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5840" w:w="12240" w:orient="portrait"/>
          <w:pgMar w:bottom="1080" w:top="1080" w:left="1440" w:right="1440" w:header="0" w:footer="720"/>
          <w:pgNumType w:start="1"/>
        </w:sectPr>
      </w:pPr>
      <w:bookmarkStart w:colFirst="0" w:colLast="0" w:name="_7okpckjn4qh2" w:id="0"/>
      <w:bookmarkEnd w:id="0"/>
      <w:r w:rsidDel="00000000" w:rsidR="00000000" w:rsidRPr="00000000">
        <w:rPr>
          <w:rFonts w:ascii="PT Sans Narrow" w:cs="PT Sans Narrow" w:eastAsia="PT Sans Narrow" w:hAnsi="PT Sans Narrow"/>
          <w:b w:val="1"/>
          <w:i w:val="0"/>
          <w:smallCaps w:val="0"/>
          <w:strike w:val="0"/>
          <w:color w:val="695d46"/>
          <w:sz w:val="84"/>
          <w:szCs w:val="84"/>
          <w:u w:val="none"/>
          <w:shd w:fill="auto" w:val="clear"/>
          <w:vertAlign w:val="baseline"/>
          <w:rtl w:val="0"/>
        </w:rPr>
        <w:t xml:space="preserve">Plan de acción</w:t>
      </w:r>
      <w:r w:rsidDel="00000000" w:rsidR="00000000" w:rsidRPr="00000000">
        <w:rPr>
          <w:rtl w:val="0"/>
        </w:rPr>
      </w:r>
    </w:p>
    <w:p w:rsidR="00000000" w:rsidDel="00000000" w:rsidP="00000000" w:rsidRDefault="00000000" w:rsidRPr="00000000" w14:paraId="00000002">
      <w:pPr>
        <w:pStyle w:val="Heading2"/>
        <w:spacing w:before="0" w:line="288" w:lineRule="auto"/>
        <w:rPr>
          <w:rFonts w:ascii="Open Sans" w:cs="Open Sans" w:eastAsia="Open Sans" w:hAnsi="Open Sans"/>
          <w:color w:val="695d46"/>
          <w:sz w:val="24"/>
          <w:szCs w:val="24"/>
        </w:rPr>
      </w:pPr>
      <w:bookmarkStart w:colFirst="0" w:colLast="0" w:name="_z6ne0og04bp5"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Title"/>
        <w:rPr>
          <w:rFonts w:ascii="Open Sans" w:cs="Open Sans" w:eastAsia="Open Sans" w:hAnsi="Open Sans"/>
          <w:color w:val="2c7a82"/>
        </w:rPr>
      </w:pPr>
      <w:bookmarkStart w:colFirst="0" w:colLast="0" w:name="_2gazcsgmxkub" w:id="2"/>
      <w:bookmarkEnd w:id="2"/>
      <w:r w:rsidDel="00000000" w:rsidR="00000000" w:rsidRPr="00000000">
        <w:rPr>
          <w:rFonts w:ascii="Open Sans" w:cs="Open Sans" w:eastAsia="Open Sans" w:hAnsi="Open Sans"/>
          <w:color w:val="2c7a82"/>
          <w:rtl w:val="0"/>
        </w:rPr>
        <w:t xml:space="preserve">Plan de acción</w:t>
      </w:r>
    </w:p>
    <w:p w:rsidR="00000000" w:rsidDel="00000000" w:rsidP="00000000" w:rsidRDefault="00000000" w:rsidRPr="00000000" w14:paraId="0000000A">
      <w:pPr>
        <w:pStyle w:val="Subtitle"/>
        <w:rPr>
          <w:color w:val="2c7a82"/>
        </w:rPr>
      </w:pPr>
      <w:bookmarkStart w:colFirst="0" w:colLast="0" w:name="_ytt9utki1mti" w:id="3"/>
      <w:bookmarkEnd w:id="3"/>
      <w:r w:rsidDel="00000000" w:rsidR="00000000" w:rsidRPr="00000000">
        <w:rPr>
          <w:color w:val="2c7a82"/>
          <w:rtl w:val="0"/>
        </w:rPr>
        <w:t xml:space="preserve">PARA REDUCIR EL IMPACTO AMBIENTAL DE LOS EMBALAJES DE COMERCIO ELECTRÓNICO</w:t>
      </w:r>
    </w:p>
    <w:p w:rsidR="00000000" w:rsidDel="00000000" w:rsidP="00000000" w:rsidRDefault="00000000" w:rsidRPr="00000000" w14:paraId="0000000B">
      <w:pPr>
        <w:spacing w:after="1440" w:before="0" w:line="240" w:lineRule="auto"/>
        <w:rPr>
          <w:b w:val="1"/>
          <w:color w:val="2c7a82"/>
          <w:sz w:val="36"/>
          <w:szCs w:val="36"/>
        </w:rPr>
      </w:pPr>
      <w:r w:rsidDel="00000000" w:rsidR="00000000" w:rsidRPr="00000000">
        <w:rPr>
          <w:rFonts w:ascii="Arial Unicode MS" w:cs="Arial Unicode MS" w:eastAsia="Arial Unicode MS" w:hAnsi="Arial Unicode MS"/>
          <w:b w:val="1"/>
          <w:color w:val="2c7a82"/>
          <w:sz w:val="36"/>
          <w:szCs w:val="36"/>
          <w:rtl w:val="0"/>
        </w:rPr>
        <w:t xml:space="preserve">─</w:t>
      </w:r>
    </w:p>
    <w:p w:rsidR="00000000" w:rsidDel="00000000" w:rsidP="00000000" w:rsidRDefault="00000000" w:rsidRPr="00000000" w14:paraId="0000000C">
      <w:pPr>
        <w:spacing w:after="1440" w:before="0" w:line="240" w:lineRule="auto"/>
        <w:rPr>
          <w:i w:val="1"/>
          <w:color w:val="000000"/>
          <w:sz w:val="34"/>
          <w:szCs w:val="34"/>
        </w:rPr>
      </w:pPr>
      <w:r w:rsidDel="00000000" w:rsidR="00000000" w:rsidRPr="00000000">
        <w:rPr>
          <w:i w:val="1"/>
          <w:color w:val="000000"/>
          <w:sz w:val="32"/>
          <w:szCs w:val="32"/>
          <w:rtl w:val="0"/>
        </w:rPr>
        <w:t xml:space="preserve">En el Marco del APL para la sostenibilidad ambiental y circularidad de los embalajes usados en comercio electrónico.</w:t>
      </w:r>
      <w:r w:rsidDel="00000000" w:rsidR="00000000" w:rsidRPr="00000000">
        <w:rPr>
          <w:rtl w:val="0"/>
        </w:rPr>
      </w:r>
    </w:p>
    <w:p w:rsidR="00000000" w:rsidDel="00000000" w:rsidP="00000000" w:rsidRDefault="00000000" w:rsidRPr="00000000" w14:paraId="0000000D">
      <w:pPr>
        <w:spacing w:after="1440" w:before="0" w:lineRule="auto"/>
        <w:rPr>
          <w:b w:val="1"/>
          <w:sz w:val="36"/>
          <w:szCs w:val="36"/>
        </w:rPr>
      </w:pPr>
      <w:r w:rsidDel="00000000" w:rsidR="00000000" w:rsidRPr="00000000">
        <w:rPr>
          <w:rtl w:val="0"/>
        </w:rPr>
      </w:r>
    </w:p>
    <w:p w:rsidR="00000000" w:rsidDel="00000000" w:rsidP="00000000" w:rsidRDefault="00000000" w:rsidRPr="00000000" w14:paraId="0000000E">
      <w:pPr>
        <w:spacing w:line="240" w:lineRule="auto"/>
        <w:rPr>
          <w:rFonts w:ascii="Open Sans Light" w:cs="Open Sans Light" w:eastAsia="Open Sans Light" w:hAnsi="Open Sans Light"/>
          <w:color w:val="999999"/>
          <w:sz w:val="28"/>
          <w:szCs w:val="28"/>
        </w:rPr>
      </w:pPr>
      <w:r w:rsidDel="00000000" w:rsidR="00000000" w:rsidRPr="00000000">
        <w:rPr>
          <w:rFonts w:ascii="Open Sans Light" w:cs="Open Sans Light" w:eastAsia="Open Sans Light" w:hAnsi="Open Sans Light"/>
          <w:color w:val="999999"/>
          <w:sz w:val="28"/>
          <w:szCs w:val="28"/>
          <w:rtl w:val="0"/>
        </w:rPr>
        <w:t xml:space="preserve">Completar:</w:t>
      </w:r>
    </w:p>
    <w:p w:rsidR="00000000" w:rsidDel="00000000" w:rsidP="00000000" w:rsidRDefault="00000000" w:rsidRPr="00000000" w14:paraId="0000000F">
      <w:pPr>
        <w:spacing w:before="0" w:lineRule="auto"/>
        <w:rPr>
          <w:b w:val="1"/>
          <w:i w:val="1"/>
          <w:color w:val="2c7a82"/>
          <w:sz w:val="28"/>
          <w:szCs w:val="28"/>
        </w:rPr>
      </w:pPr>
      <w:r w:rsidDel="00000000" w:rsidR="00000000" w:rsidRPr="00000000">
        <w:rPr>
          <w:b w:val="1"/>
          <w:i w:val="1"/>
          <w:color w:val="2c7a82"/>
          <w:sz w:val="28"/>
          <w:szCs w:val="28"/>
          <w:rtl w:val="0"/>
        </w:rPr>
        <w:t xml:space="preserve">Nombre de la Empresa</w:t>
      </w:r>
    </w:p>
    <w:p w:rsidR="00000000" w:rsidDel="00000000" w:rsidP="00000000" w:rsidRDefault="00000000" w:rsidRPr="00000000" w14:paraId="00000010">
      <w:pPr>
        <w:spacing w:before="0" w:lineRule="auto"/>
        <w:rPr>
          <w:rFonts w:ascii="Open Sans Light" w:cs="Open Sans Light" w:eastAsia="Open Sans Light" w:hAnsi="Open Sans Light"/>
          <w:i w:val="1"/>
          <w:sz w:val="28"/>
          <w:szCs w:val="28"/>
        </w:rPr>
      </w:pPr>
      <w:r w:rsidDel="00000000" w:rsidR="00000000" w:rsidRPr="00000000">
        <w:rPr>
          <w:rFonts w:ascii="Open Sans Light" w:cs="Open Sans Light" w:eastAsia="Open Sans Light" w:hAnsi="Open Sans Light"/>
          <w:i w:val="1"/>
          <w:sz w:val="28"/>
          <w:szCs w:val="28"/>
          <w:rtl w:val="0"/>
        </w:rPr>
        <w:t xml:space="preserve">Nombres de los Responsables del plan de acción</w:t>
      </w:r>
    </w:p>
    <w:p w:rsidR="00000000" w:rsidDel="00000000" w:rsidP="00000000" w:rsidRDefault="00000000" w:rsidRPr="00000000" w14:paraId="00000011">
      <w:pPr>
        <w:spacing w:before="0" w:lineRule="auto"/>
        <w:rPr>
          <w:rFonts w:ascii="Open Sans Light" w:cs="Open Sans Light" w:eastAsia="Open Sans Light" w:hAnsi="Open Sans Light"/>
          <w:sz w:val="28"/>
          <w:szCs w:val="28"/>
        </w:rPr>
      </w:pPr>
      <w:r w:rsidDel="00000000" w:rsidR="00000000" w:rsidRPr="00000000">
        <w:rPr>
          <w:rFonts w:ascii="Open Sans Light" w:cs="Open Sans Light" w:eastAsia="Open Sans Light" w:hAnsi="Open Sans Light"/>
          <w:sz w:val="28"/>
          <w:szCs w:val="28"/>
          <w:rtl w:val="0"/>
        </w:rPr>
        <w:br w:type="textWrapping"/>
        <w:t xml:space="preserve">03/2025</w:t>
      </w:r>
    </w:p>
    <w:p w:rsidR="00000000" w:rsidDel="00000000" w:rsidP="00000000" w:rsidRDefault="00000000" w:rsidRPr="00000000" w14:paraId="00000012">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3">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4">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5">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6">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7">
      <w:pPr>
        <w:spacing w:before="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Pr>
        <mc:AlternateContent>
          <mc:Choice Requires="wpg">
            <w:drawing>
              <wp:anchor allowOverlap="1" behindDoc="1" distB="114300" distT="114300" distL="114300" distR="114300" hidden="0" layoutInCell="1" locked="0" relativeHeight="0" simplePos="0">
                <wp:simplePos x="0" y="0"/>
                <wp:positionH relativeFrom="margin">
                  <wp:posOffset>704850</wp:posOffset>
                </wp:positionH>
                <wp:positionV relativeFrom="margin">
                  <wp:posOffset>952500</wp:posOffset>
                </wp:positionV>
                <wp:extent cx="4533900" cy="5046331"/>
                <wp:effectExtent b="0" l="0" r="0" t="0"/>
                <wp:wrapNone/>
                <wp:docPr id="1" name=""/>
                <a:graphic>
                  <a:graphicData uri="http://schemas.microsoft.com/office/word/2010/wordprocessingShape">
                    <wps:wsp>
                      <wps:cNvSpPr txBox="1"/>
                      <wps:cNvPr id="2" name="Shape 2"/>
                      <wps:spPr>
                        <a:xfrm>
                          <a:off x="2508700" y="310175"/>
                          <a:ext cx="3855000" cy="42948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both"/>
                              <w:textDirection w:val="btLr"/>
                            </w:pPr>
                            <w:r w:rsidDel="00000000" w:rsidR="00000000" w:rsidRPr="00000000">
                              <w:rPr>
                                <w:rFonts w:ascii="Calibri" w:cs="Calibri" w:eastAsia="Calibri" w:hAnsi="Calibri"/>
                                <w:b w:val="0"/>
                                <w:i w:val="1"/>
                                <w:smallCaps w:val="0"/>
                                <w:strike w:val="0"/>
                                <w:color w:val="695d46"/>
                                <w:sz w:val="24"/>
                                <w:vertAlign w:val="baseline"/>
                              </w:rPr>
                              <w:t xml:space="preserve">Los planes de acción son un instrumento para la gestión                                                              de la sostenibilidad ambiental y la circularidad de los embalajes utilizados en el comercio electrónico.</w:t>
                            </w:r>
                          </w:p>
                          <w:p w:rsidR="00000000" w:rsidDel="00000000" w:rsidP="00000000" w:rsidRDefault="00000000" w:rsidRPr="00000000">
                            <w:pPr>
                              <w:spacing w:after="240" w:before="240" w:line="275.9999942779541"/>
                              <w:ind w:left="0" w:right="0" w:firstLine="0"/>
                              <w:jc w:val="both"/>
                              <w:textDirection w:val="btLr"/>
                            </w:pPr>
                            <w:r w:rsidDel="00000000" w:rsidR="00000000" w:rsidRPr="00000000">
                              <w:rPr>
                                <w:rFonts w:ascii="Calibri" w:cs="Calibri" w:eastAsia="Calibri" w:hAnsi="Calibri"/>
                                <w:b w:val="0"/>
                                <w:i w:val="1"/>
                                <w:smallCaps w:val="0"/>
                                <w:strike w:val="0"/>
                                <w:color w:val="695d46"/>
                                <w:sz w:val="24"/>
                                <w:vertAlign w:val="baseline"/>
                              </w:rPr>
                            </w:r>
                            <w:r w:rsidDel="00000000" w:rsidR="00000000" w:rsidRPr="00000000">
                              <w:rPr>
                                <w:rFonts w:ascii="Calibri" w:cs="Calibri" w:eastAsia="Calibri" w:hAnsi="Calibri"/>
                                <w:b w:val="0"/>
                                <w:i w:val="1"/>
                                <w:smallCaps w:val="0"/>
                                <w:strike w:val="0"/>
                                <w:color w:val="695d46"/>
                                <w:sz w:val="24"/>
                                <w:vertAlign w:val="baseline"/>
                              </w:rPr>
                              <w:t xml:space="preserve">Reportan las acciones que las empresas desarrollan e implementan para reducir el impacto ambiental y aplicar principios de la Economía Circular en el Ciclo de vida  de los embalajes de comercio electrónico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695d46"/>
                                <w:sz w:val="24"/>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margin">
                  <wp:posOffset>704850</wp:posOffset>
                </wp:positionH>
                <wp:positionV relativeFrom="margin">
                  <wp:posOffset>952500</wp:posOffset>
                </wp:positionV>
                <wp:extent cx="4533900" cy="5046331"/>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533900" cy="504633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8">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9">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A">
      <w:pPr>
        <w:spacing w:before="0" w:lineRule="auto"/>
        <w:rPr>
          <w:rFonts w:ascii="PT Sans Narrow" w:cs="PT Sans Narrow" w:eastAsia="PT Sans Narrow" w:hAnsi="PT Sans Narrow"/>
          <w:color w:val="000000"/>
          <w:sz w:val="28"/>
          <w:szCs w:val="28"/>
        </w:rPr>
      </w:pPr>
      <w:r w:rsidDel="00000000" w:rsidR="00000000" w:rsidRPr="00000000">
        <w:rPr>
          <w:rtl w:val="0"/>
        </w:rPr>
      </w:r>
    </w:p>
    <w:p w:rsidR="00000000" w:rsidDel="00000000" w:rsidP="00000000" w:rsidRDefault="00000000" w:rsidRPr="00000000" w14:paraId="0000001B">
      <w:pPr>
        <w:spacing w:after="240" w:before="240" w:line="276" w:lineRule="auto"/>
        <w:jc w:val="center"/>
        <w:rPr>
          <w:rFonts w:ascii="PT Sans Narrow" w:cs="PT Sans Narrow" w:eastAsia="PT Sans Narrow" w:hAnsi="PT Sans Narrow"/>
          <w:sz w:val="28"/>
          <w:szCs w:val="28"/>
        </w:rPr>
      </w:pPr>
      <w:r w:rsidDel="00000000" w:rsidR="00000000" w:rsidRPr="00000000">
        <w:rPr>
          <w:rFonts w:ascii="Calibri" w:cs="Calibri" w:eastAsia="Calibri" w:hAnsi="Calibri"/>
          <w:i w:val="1"/>
          <w:color w:val="000000"/>
          <w:sz w:val="24"/>
          <w:szCs w:val="24"/>
          <w:rtl w:val="0"/>
        </w:rPr>
        <w:t xml:space="preserve">                                                </w:t>
      </w:r>
      <w:r w:rsidDel="00000000" w:rsidR="00000000" w:rsidRPr="00000000">
        <w:rPr>
          <w:rtl w:val="0"/>
        </w:rPr>
      </w:r>
    </w:p>
    <w:p w:rsidR="00000000" w:rsidDel="00000000" w:rsidP="00000000" w:rsidRDefault="00000000" w:rsidRPr="00000000" w14:paraId="0000001C">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D">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E">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F">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0">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1">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2">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3">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4">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5">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6">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7">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8">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9">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A">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B">
      <w:pPr>
        <w:pStyle w:val="Heading1"/>
        <w:rPr>
          <w:color w:val="2c7a82"/>
        </w:rPr>
      </w:pPr>
      <w:bookmarkStart w:colFirst="0" w:colLast="0" w:name="_sp7alyguwi6a" w:id="4"/>
      <w:bookmarkEnd w:id="4"/>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rPr>
          <w:color w:val="2c7a82"/>
        </w:rPr>
      </w:pPr>
      <w:bookmarkStart w:colFirst="0" w:colLast="0" w:name="_au51mny0sx6" w:id="5"/>
      <w:bookmarkEnd w:id="5"/>
      <w:r w:rsidDel="00000000" w:rsidR="00000000" w:rsidRPr="00000000">
        <w:rPr>
          <w:color w:val="2c7a82"/>
          <w:rtl w:val="0"/>
        </w:rPr>
        <w:t xml:space="preserve">Índice</w:t>
      </w:r>
    </w:p>
    <w:p w:rsidR="00000000" w:rsidDel="00000000" w:rsidP="00000000" w:rsidRDefault="00000000" w:rsidRPr="00000000" w14:paraId="0000002F">
      <w:pPr>
        <w:numPr>
          <w:ilvl w:val="0"/>
          <w:numId w:val="4"/>
        </w:numPr>
        <w:spacing w:after="240" w:before="240" w:line="240" w:lineRule="auto"/>
        <w:rPr>
          <w:b w:val="1"/>
          <w:color w:val="2c7a82"/>
        </w:rPr>
      </w:pPr>
      <w:r w:rsidDel="00000000" w:rsidR="00000000" w:rsidRPr="00000000">
        <w:rPr>
          <w:b w:val="1"/>
          <w:color w:val="2c7a82"/>
          <w:rtl w:val="0"/>
        </w:rPr>
        <w:t xml:space="preserve">ANTECEDENTES </w:t>
      </w:r>
    </w:p>
    <w:p w:rsidR="00000000" w:rsidDel="00000000" w:rsidP="00000000" w:rsidRDefault="00000000" w:rsidRPr="00000000" w14:paraId="00000030">
      <w:pPr>
        <w:spacing w:after="240" w:before="240" w:line="240" w:lineRule="auto"/>
        <w:ind w:left="1133.858267716535" w:firstLine="0"/>
        <w:rPr>
          <w:color w:val="000000"/>
        </w:rPr>
      </w:pPr>
      <w:r w:rsidDel="00000000" w:rsidR="00000000" w:rsidRPr="00000000">
        <w:rPr>
          <w:color w:val="1e1e1c"/>
          <w:rtl w:val="0"/>
        </w:rPr>
        <w:t xml:space="preserve">1.1 Presentación de la empresa. </w:t>
      </w:r>
      <w:r w:rsidDel="00000000" w:rsidR="00000000" w:rsidRPr="00000000">
        <w:rPr>
          <w:color w:val="000000"/>
          <w:rtl w:val="0"/>
        </w:rPr>
        <w:t xml:space="preserve">Ficha Resumen línea base.</w:t>
      </w:r>
    </w:p>
    <w:p w:rsidR="00000000" w:rsidDel="00000000" w:rsidP="00000000" w:rsidRDefault="00000000" w:rsidRPr="00000000" w14:paraId="00000031">
      <w:pPr>
        <w:spacing w:after="240" w:before="240" w:line="240" w:lineRule="auto"/>
        <w:ind w:left="1133.858267716535" w:firstLine="0"/>
        <w:rPr>
          <w:color w:val="1e1e1c"/>
        </w:rPr>
      </w:pPr>
      <w:r w:rsidDel="00000000" w:rsidR="00000000" w:rsidRPr="00000000">
        <w:rPr>
          <w:color w:val="1e1e1c"/>
          <w:rtl w:val="0"/>
        </w:rPr>
        <w:t xml:space="preserve">1.2 Resumen componentes sistemas de embalaje.</w:t>
      </w:r>
    </w:p>
    <w:p w:rsidR="00000000" w:rsidDel="00000000" w:rsidP="00000000" w:rsidRDefault="00000000" w:rsidRPr="00000000" w14:paraId="00000032">
      <w:pPr>
        <w:spacing w:after="240" w:before="240" w:line="240" w:lineRule="auto"/>
        <w:ind w:left="1133.858267716535" w:firstLine="0"/>
        <w:rPr>
          <w:color w:val="1e1e1c"/>
        </w:rPr>
      </w:pPr>
      <w:r w:rsidDel="00000000" w:rsidR="00000000" w:rsidRPr="00000000">
        <w:rPr>
          <w:color w:val="1e1e1c"/>
          <w:rtl w:val="0"/>
        </w:rPr>
        <w:t xml:space="preserve">1.3 Resumen de las principales brechas y oportunidades detectadas.</w:t>
      </w:r>
    </w:p>
    <w:p w:rsidR="00000000" w:rsidDel="00000000" w:rsidP="00000000" w:rsidRDefault="00000000" w:rsidRPr="00000000" w14:paraId="00000033">
      <w:pPr>
        <w:spacing w:after="240" w:before="240" w:line="240" w:lineRule="auto"/>
        <w:ind w:left="1133.858267716535" w:firstLine="0"/>
        <w:rPr>
          <w:color w:val="1e1e1c"/>
        </w:rPr>
      </w:pPr>
      <w:r w:rsidDel="00000000" w:rsidR="00000000" w:rsidRPr="00000000">
        <w:rPr>
          <w:color w:val="1e1e1c"/>
          <w:rtl w:val="0"/>
        </w:rPr>
        <w:t xml:space="preserve">1.4 Medición de indicadores de circularidad a mejorar.</w:t>
      </w:r>
    </w:p>
    <w:p w:rsidR="00000000" w:rsidDel="00000000" w:rsidP="00000000" w:rsidRDefault="00000000" w:rsidRPr="00000000" w14:paraId="00000034">
      <w:pPr>
        <w:numPr>
          <w:ilvl w:val="0"/>
          <w:numId w:val="2"/>
        </w:numPr>
        <w:spacing w:after="0" w:afterAutospacing="0" w:before="240" w:line="240" w:lineRule="auto"/>
        <w:ind w:left="1700.7874015748032" w:firstLine="0"/>
        <w:rPr>
          <w:color w:val="1e1e1c"/>
        </w:rPr>
      </w:pPr>
      <w:r w:rsidDel="00000000" w:rsidR="00000000" w:rsidRPr="00000000">
        <w:rPr>
          <w:color w:val="1e1e1c"/>
          <w:rtl w:val="0"/>
        </w:rPr>
        <w:t xml:space="preserve">Seleccionar indicadores</w:t>
      </w:r>
    </w:p>
    <w:p w:rsidR="00000000" w:rsidDel="00000000" w:rsidP="00000000" w:rsidRDefault="00000000" w:rsidRPr="00000000" w14:paraId="00000035">
      <w:pPr>
        <w:numPr>
          <w:ilvl w:val="0"/>
          <w:numId w:val="2"/>
        </w:numPr>
        <w:spacing w:after="0" w:afterAutospacing="0" w:before="0" w:beforeAutospacing="0" w:line="240" w:lineRule="auto"/>
        <w:ind w:left="1700.7874015748032" w:firstLine="0"/>
        <w:rPr>
          <w:color w:val="1e1e1c"/>
        </w:rPr>
      </w:pPr>
      <w:r w:rsidDel="00000000" w:rsidR="00000000" w:rsidRPr="00000000">
        <w:rPr>
          <w:color w:val="1e1e1c"/>
          <w:rtl w:val="0"/>
        </w:rPr>
        <w:t xml:space="preserve">Recopilar datos</w:t>
      </w:r>
    </w:p>
    <w:p w:rsidR="00000000" w:rsidDel="00000000" w:rsidP="00000000" w:rsidRDefault="00000000" w:rsidRPr="00000000" w14:paraId="00000036">
      <w:pPr>
        <w:numPr>
          <w:ilvl w:val="0"/>
          <w:numId w:val="2"/>
        </w:numPr>
        <w:spacing w:after="0" w:afterAutospacing="0" w:before="0" w:beforeAutospacing="0" w:line="240" w:lineRule="auto"/>
        <w:ind w:left="1700.7874015748032" w:firstLine="0"/>
        <w:rPr>
          <w:color w:val="1e1e1c"/>
        </w:rPr>
      </w:pPr>
      <w:r w:rsidDel="00000000" w:rsidR="00000000" w:rsidRPr="00000000">
        <w:rPr>
          <w:color w:val="1e1e1c"/>
          <w:rtl w:val="0"/>
        </w:rPr>
        <w:t xml:space="preserve">Calcular</w:t>
      </w:r>
    </w:p>
    <w:p w:rsidR="00000000" w:rsidDel="00000000" w:rsidP="00000000" w:rsidRDefault="00000000" w:rsidRPr="00000000" w14:paraId="00000037">
      <w:pPr>
        <w:numPr>
          <w:ilvl w:val="0"/>
          <w:numId w:val="2"/>
        </w:numPr>
        <w:spacing w:after="240" w:before="0" w:beforeAutospacing="0" w:line="240" w:lineRule="auto"/>
        <w:ind w:left="1700.7874015748032" w:firstLine="0"/>
        <w:rPr>
          <w:color w:val="1e1e1c"/>
        </w:rPr>
      </w:pPr>
      <w:r w:rsidDel="00000000" w:rsidR="00000000" w:rsidRPr="00000000">
        <w:rPr>
          <w:color w:val="1e1e1c"/>
          <w:rtl w:val="0"/>
        </w:rPr>
        <w:t xml:space="preserve">Priorización de indicadores a abordar</w:t>
      </w:r>
    </w:p>
    <w:p w:rsidR="00000000" w:rsidDel="00000000" w:rsidP="00000000" w:rsidRDefault="00000000" w:rsidRPr="00000000" w14:paraId="00000038">
      <w:pPr>
        <w:spacing w:after="240" w:before="240" w:line="240" w:lineRule="auto"/>
        <w:ind w:left="1133.858267716535" w:firstLine="0"/>
        <w:rPr>
          <w:color w:val="1e1e1c"/>
        </w:rPr>
      </w:pPr>
      <w:r w:rsidDel="00000000" w:rsidR="00000000" w:rsidRPr="00000000">
        <w:rPr>
          <w:color w:val="1e1e1c"/>
          <w:rtl w:val="0"/>
        </w:rPr>
        <w:t xml:space="preserve"> 1.5 Conclusiones / Analizar e interpretar la información</w:t>
      </w:r>
    </w:p>
    <w:p w:rsidR="00000000" w:rsidDel="00000000" w:rsidP="00000000" w:rsidRDefault="00000000" w:rsidRPr="00000000" w14:paraId="00000039">
      <w:pPr>
        <w:spacing w:after="240" w:before="240" w:line="240" w:lineRule="auto"/>
        <w:ind w:left="1133.858267716535" w:firstLine="0"/>
        <w:rPr>
          <w:color w:val="1e1e1c"/>
        </w:rPr>
      </w:pPr>
      <w:r w:rsidDel="00000000" w:rsidR="00000000" w:rsidRPr="00000000">
        <w:rPr>
          <w:rtl w:val="0"/>
        </w:rPr>
      </w:r>
    </w:p>
    <w:p w:rsidR="00000000" w:rsidDel="00000000" w:rsidP="00000000" w:rsidRDefault="00000000" w:rsidRPr="00000000" w14:paraId="0000003A">
      <w:pPr>
        <w:numPr>
          <w:ilvl w:val="0"/>
          <w:numId w:val="4"/>
        </w:numPr>
        <w:spacing w:after="240" w:before="240" w:line="240" w:lineRule="auto"/>
        <w:rPr>
          <w:b w:val="1"/>
          <w:color w:val="2c7a82"/>
        </w:rPr>
      </w:pPr>
      <w:r w:rsidDel="00000000" w:rsidR="00000000" w:rsidRPr="00000000">
        <w:rPr>
          <w:b w:val="1"/>
          <w:color w:val="2c7a82"/>
          <w:rtl w:val="0"/>
        </w:rPr>
        <w:t xml:space="preserve">PLAN DE ACCIÓN</w:t>
      </w:r>
    </w:p>
    <w:p w:rsidR="00000000" w:rsidDel="00000000" w:rsidP="00000000" w:rsidRDefault="00000000" w:rsidRPr="00000000" w14:paraId="0000003B">
      <w:pPr>
        <w:spacing w:after="240" w:before="240" w:line="240" w:lineRule="auto"/>
        <w:ind w:left="1133.858267716535" w:firstLine="0"/>
        <w:rPr>
          <w:color w:val="1e1e1c"/>
        </w:rPr>
      </w:pPr>
      <w:r w:rsidDel="00000000" w:rsidR="00000000" w:rsidRPr="00000000">
        <w:rPr>
          <w:color w:val="1e1e1c"/>
          <w:highlight w:val="white"/>
          <w:rtl w:val="0"/>
        </w:rPr>
        <w:t xml:space="preserve">2.1 Objetivo general</w:t>
      </w:r>
      <w:r w:rsidDel="00000000" w:rsidR="00000000" w:rsidRPr="00000000">
        <w:rPr>
          <w:rtl w:val="0"/>
        </w:rPr>
      </w:r>
    </w:p>
    <w:p w:rsidR="00000000" w:rsidDel="00000000" w:rsidP="00000000" w:rsidRDefault="00000000" w:rsidRPr="00000000" w14:paraId="0000003C">
      <w:pPr>
        <w:spacing w:after="240" w:before="240" w:line="240" w:lineRule="auto"/>
        <w:ind w:left="1133.858267716535" w:firstLine="0"/>
        <w:rPr>
          <w:color w:val="1e1e1c"/>
        </w:rPr>
      </w:pPr>
      <w:r w:rsidDel="00000000" w:rsidR="00000000" w:rsidRPr="00000000">
        <w:rPr>
          <w:color w:val="1e1e1c"/>
          <w:rtl w:val="0"/>
        </w:rPr>
        <w:t xml:space="preserve">2.2 Objetivos específicos</w:t>
      </w:r>
      <w:r w:rsidDel="00000000" w:rsidR="00000000" w:rsidRPr="00000000">
        <w:rPr>
          <w:rtl w:val="0"/>
        </w:rPr>
      </w:r>
    </w:p>
    <w:p w:rsidR="00000000" w:rsidDel="00000000" w:rsidP="00000000" w:rsidRDefault="00000000" w:rsidRPr="00000000" w14:paraId="0000003D">
      <w:pPr>
        <w:spacing w:after="240" w:before="240" w:line="240" w:lineRule="auto"/>
        <w:ind w:left="1133.858267716535" w:firstLine="0"/>
        <w:rPr>
          <w:color w:val="1e1e1c"/>
        </w:rPr>
      </w:pPr>
      <w:r w:rsidDel="00000000" w:rsidR="00000000" w:rsidRPr="00000000">
        <w:rPr>
          <w:color w:val="1e1e1c"/>
          <w:rtl w:val="0"/>
        </w:rPr>
        <w:t xml:space="preserve">2.3  Alcance</w:t>
      </w:r>
    </w:p>
    <w:p w:rsidR="00000000" w:rsidDel="00000000" w:rsidP="00000000" w:rsidRDefault="00000000" w:rsidRPr="00000000" w14:paraId="0000003E">
      <w:pPr>
        <w:numPr>
          <w:ilvl w:val="0"/>
          <w:numId w:val="1"/>
        </w:numPr>
        <w:spacing w:after="0" w:afterAutospacing="0" w:before="240" w:line="240" w:lineRule="auto"/>
        <w:ind w:left="2160" w:hanging="360"/>
        <w:rPr>
          <w:color w:val="1e1e1c"/>
        </w:rPr>
      </w:pPr>
      <w:r w:rsidDel="00000000" w:rsidR="00000000" w:rsidRPr="00000000">
        <w:rPr>
          <w:color w:val="1e1e1c"/>
          <w:rtl w:val="0"/>
        </w:rPr>
        <w:t xml:space="preserve">Sistemas de embalajes a mejorar</w:t>
      </w:r>
    </w:p>
    <w:p w:rsidR="00000000" w:rsidDel="00000000" w:rsidP="00000000" w:rsidRDefault="00000000" w:rsidRPr="00000000" w14:paraId="0000003F">
      <w:pPr>
        <w:numPr>
          <w:ilvl w:val="0"/>
          <w:numId w:val="1"/>
        </w:numPr>
        <w:spacing w:after="0" w:afterAutospacing="0" w:before="0" w:beforeAutospacing="0" w:line="240" w:lineRule="auto"/>
        <w:ind w:left="2160" w:hanging="360"/>
        <w:rPr>
          <w:color w:val="1e1e1c"/>
        </w:rPr>
      </w:pPr>
      <w:r w:rsidDel="00000000" w:rsidR="00000000" w:rsidRPr="00000000">
        <w:rPr>
          <w:color w:val="1e1e1c"/>
          <w:rtl w:val="0"/>
        </w:rPr>
        <w:t xml:space="preserve">Indicadores a abordar</w:t>
      </w:r>
    </w:p>
    <w:p w:rsidR="00000000" w:rsidDel="00000000" w:rsidP="00000000" w:rsidRDefault="00000000" w:rsidRPr="00000000" w14:paraId="00000040">
      <w:pPr>
        <w:numPr>
          <w:ilvl w:val="0"/>
          <w:numId w:val="1"/>
        </w:numPr>
        <w:spacing w:after="0" w:afterAutospacing="0" w:before="0" w:beforeAutospacing="0" w:line="240" w:lineRule="auto"/>
        <w:ind w:left="2160" w:hanging="360"/>
        <w:rPr>
          <w:color w:val="1e1e1c"/>
        </w:rPr>
      </w:pPr>
      <w:r w:rsidDel="00000000" w:rsidR="00000000" w:rsidRPr="00000000">
        <w:rPr>
          <w:color w:val="1e1e1c"/>
          <w:rtl w:val="0"/>
        </w:rPr>
        <w:t xml:space="preserve">Definición de metas</w:t>
      </w:r>
    </w:p>
    <w:p w:rsidR="00000000" w:rsidDel="00000000" w:rsidP="00000000" w:rsidRDefault="00000000" w:rsidRPr="00000000" w14:paraId="00000041">
      <w:pPr>
        <w:numPr>
          <w:ilvl w:val="0"/>
          <w:numId w:val="1"/>
        </w:numPr>
        <w:spacing w:after="0" w:afterAutospacing="0" w:before="0" w:beforeAutospacing="0" w:line="240" w:lineRule="auto"/>
        <w:ind w:left="2160" w:hanging="360"/>
        <w:rPr>
          <w:color w:val="1e1e1c"/>
        </w:rPr>
      </w:pPr>
      <w:r w:rsidDel="00000000" w:rsidR="00000000" w:rsidRPr="00000000">
        <w:rPr>
          <w:color w:val="1e1e1c"/>
          <w:rtl w:val="0"/>
        </w:rPr>
        <w:t xml:space="preserve">Áreas impactadas de la empresa </w:t>
      </w:r>
    </w:p>
    <w:p w:rsidR="00000000" w:rsidDel="00000000" w:rsidP="00000000" w:rsidRDefault="00000000" w:rsidRPr="00000000" w14:paraId="00000042">
      <w:pPr>
        <w:numPr>
          <w:ilvl w:val="0"/>
          <w:numId w:val="1"/>
        </w:numPr>
        <w:spacing w:after="0" w:afterAutospacing="0" w:before="0" w:beforeAutospacing="0" w:line="240" w:lineRule="auto"/>
        <w:ind w:left="2160" w:hanging="360"/>
        <w:rPr>
          <w:color w:val="1e1e1c"/>
        </w:rPr>
      </w:pPr>
      <w:r w:rsidDel="00000000" w:rsidR="00000000" w:rsidRPr="00000000">
        <w:rPr>
          <w:color w:val="1e1e1c"/>
          <w:rtl w:val="0"/>
        </w:rPr>
        <w:t xml:space="preserve">Actores involucrados</w:t>
      </w:r>
    </w:p>
    <w:p w:rsidR="00000000" w:rsidDel="00000000" w:rsidP="00000000" w:rsidRDefault="00000000" w:rsidRPr="00000000" w14:paraId="00000043">
      <w:pPr>
        <w:numPr>
          <w:ilvl w:val="0"/>
          <w:numId w:val="1"/>
        </w:numPr>
        <w:spacing w:after="240" w:before="0" w:beforeAutospacing="0" w:line="240" w:lineRule="auto"/>
        <w:ind w:left="2160" w:hanging="360"/>
        <w:rPr>
          <w:color w:val="1e1e1c"/>
        </w:rPr>
      </w:pPr>
      <w:r w:rsidDel="00000000" w:rsidR="00000000" w:rsidRPr="00000000">
        <w:rPr>
          <w:color w:val="1e1e1c"/>
          <w:rtl w:val="0"/>
        </w:rPr>
        <w:t xml:space="preserve">Elementos de exclusión</w:t>
      </w:r>
      <w:r w:rsidDel="00000000" w:rsidR="00000000" w:rsidRPr="00000000">
        <w:rPr>
          <w:rtl w:val="0"/>
        </w:rPr>
      </w:r>
    </w:p>
    <w:p w:rsidR="00000000" w:rsidDel="00000000" w:rsidP="00000000" w:rsidRDefault="00000000" w:rsidRPr="00000000" w14:paraId="00000044">
      <w:pPr>
        <w:spacing w:after="240" w:before="240" w:line="240" w:lineRule="auto"/>
        <w:ind w:left="1133.858267716535" w:firstLine="0"/>
        <w:rPr>
          <w:color w:val="1e1e1c"/>
        </w:rPr>
      </w:pPr>
      <w:r w:rsidDel="00000000" w:rsidR="00000000" w:rsidRPr="00000000">
        <w:rPr>
          <w:color w:val="1e1e1c"/>
          <w:rtl w:val="0"/>
        </w:rPr>
        <w:t xml:space="preserve">2.4 Aplicar Pautas / Principios</w:t>
      </w:r>
    </w:p>
    <w:p w:rsidR="00000000" w:rsidDel="00000000" w:rsidP="00000000" w:rsidRDefault="00000000" w:rsidRPr="00000000" w14:paraId="00000045">
      <w:pPr>
        <w:spacing w:after="240" w:before="240" w:line="240" w:lineRule="auto"/>
        <w:ind w:left="1133.858267716535" w:firstLine="0"/>
        <w:rPr>
          <w:color w:val="1e1e1c"/>
        </w:rPr>
      </w:pPr>
      <w:r w:rsidDel="00000000" w:rsidR="00000000" w:rsidRPr="00000000">
        <w:rPr>
          <w:color w:val="1e1e1c"/>
          <w:rtl w:val="0"/>
        </w:rPr>
        <w:t xml:space="preserve">       2.4.1 Metodologías para su aplicabilidad</w:t>
      </w:r>
    </w:p>
    <w:p w:rsidR="00000000" w:rsidDel="00000000" w:rsidP="00000000" w:rsidRDefault="00000000" w:rsidRPr="00000000" w14:paraId="00000046">
      <w:pPr>
        <w:spacing w:after="240" w:before="240" w:line="240" w:lineRule="auto"/>
        <w:ind w:left="1133.858267716535" w:firstLine="0"/>
        <w:rPr>
          <w:color w:val="1e1e1c"/>
        </w:rPr>
      </w:pPr>
      <w:r w:rsidDel="00000000" w:rsidR="00000000" w:rsidRPr="00000000">
        <w:rPr>
          <w:color w:val="1e1e1c"/>
          <w:rtl w:val="0"/>
        </w:rPr>
        <w:t xml:space="preserve">       2.4.2 Fichas Pautas / Principios</w:t>
      </w:r>
    </w:p>
    <w:p w:rsidR="00000000" w:rsidDel="00000000" w:rsidP="00000000" w:rsidRDefault="00000000" w:rsidRPr="00000000" w14:paraId="00000047">
      <w:pPr>
        <w:numPr>
          <w:ilvl w:val="0"/>
          <w:numId w:val="6"/>
        </w:numPr>
        <w:spacing w:after="0" w:afterAutospacing="0" w:before="240" w:line="240" w:lineRule="auto"/>
        <w:ind w:left="2160" w:hanging="360"/>
        <w:rPr>
          <w:color w:val="1e1e1c"/>
        </w:rPr>
      </w:pPr>
      <w:r w:rsidDel="00000000" w:rsidR="00000000" w:rsidRPr="00000000">
        <w:rPr>
          <w:color w:val="1e1e1c"/>
          <w:rtl w:val="0"/>
        </w:rPr>
        <w:t xml:space="preserve">Considerar todos los componentes de los sistemas de embalajes</w:t>
      </w:r>
    </w:p>
    <w:p w:rsidR="00000000" w:rsidDel="00000000" w:rsidP="00000000" w:rsidRDefault="00000000" w:rsidRPr="00000000" w14:paraId="00000048">
      <w:pPr>
        <w:numPr>
          <w:ilvl w:val="0"/>
          <w:numId w:val="6"/>
        </w:numPr>
        <w:spacing w:after="0" w:afterAutospacing="0" w:before="0" w:beforeAutospacing="0" w:line="240" w:lineRule="auto"/>
        <w:ind w:left="2160" w:hanging="360"/>
        <w:rPr>
          <w:color w:val="1e1e1c"/>
        </w:rPr>
      </w:pPr>
      <w:r w:rsidDel="00000000" w:rsidR="00000000" w:rsidRPr="00000000">
        <w:rPr>
          <w:color w:val="1e1e1c"/>
          <w:rtl w:val="0"/>
        </w:rPr>
        <w:t xml:space="preserve">Conocer y entender su Ciclo de Vida</w:t>
      </w:r>
    </w:p>
    <w:p w:rsidR="00000000" w:rsidDel="00000000" w:rsidP="00000000" w:rsidRDefault="00000000" w:rsidRPr="00000000" w14:paraId="00000049">
      <w:pPr>
        <w:numPr>
          <w:ilvl w:val="0"/>
          <w:numId w:val="6"/>
        </w:numPr>
        <w:spacing w:after="0" w:afterAutospacing="0" w:before="0" w:beforeAutospacing="0" w:line="240" w:lineRule="auto"/>
        <w:ind w:left="2160" w:hanging="360"/>
        <w:rPr>
          <w:color w:val="1e1e1c"/>
        </w:rPr>
      </w:pPr>
      <w:r w:rsidDel="00000000" w:rsidR="00000000" w:rsidRPr="00000000">
        <w:rPr>
          <w:color w:val="1e1e1c"/>
          <w:rtl w:val="0"/>
        </w:rPr>
        <w:t xml:space="preserve">Cuantificar los impactos ambientales</w:t>
      </w:r>
    </w:p>
    <w:p w:rsidR="00000000" w:rsidDel="00000000" w:rsidP="00000000" w:rsidRDefault="00000000" w:rsidRPr="00000000" w14:paraId="0000004A">
      <w:pPr>
        <w:numPr>
          <w:ilvl w:val="0"/>
          <w:numId w:val="6"/>
        </w:numPr>
        <w:spacing w:after="240" w:before="0" w:beforeAutospacing="0" w:line="240" w:lineRule="auto"/>
        <w:ind w:left="2160" w:hanging="360"/>
        <w:rPr>
          <w:color w:val="1e1e1c"/>
        </w:rPr>
      </w:pPr>
      <w:r w:rsidDel="00000000" w:rsidR="00000000" w:rsidRPr="00000000">
        <w:rPr>
          <w:color w:val="1e1e1c"/>
          <w:rtl w:val="0"/>
        </w:rPr>
        <w:t xml:space="preserve">Considerar a las personas usuarias y contexto</w:t>
      </w:r>
    </w:p>
    <w:p w:rsidR="00000000" w:rsidDel="00000000" w:rsidP="00000000" w:rsidRDefault="00000000" w:rsidRPr="00000000" w14:paraId="0000004B">
      <w:pPr>
        <w:spacing w:after="240" w:before="240" w:line="240" w:lineRule="auto"/>
        <w:ind w:left="1133.858267716535" w:firstLine="0"/>
        <w:rPr>
          <w:color w:val="1e1e1c"/>
        </w:rPr>
      </w:pPr>
      <w:r w:rsidDel="00000000" w:rsidR="00000000" w:rsidRPr="00000000">
        <w:rPr>
          <w:color w:val="1e1e1c"/>
          <w:rtl w:val="0"/>
        </w:rPr>
        <w:t xml:space="preserve">2.5 Seleccionar Pautas / Acciones</w:t>
      </w:r>
    </w:p>
    <w:p w:rsidR="00000000" w:rsidDel="00000000" w:rsidP="00000000" w:rsidRDefault="00000000" w:rsidRPr="00000000" w14:paraId="0000004C">
      <w:pPr>
        <w:spacing w:after="240" w:before="240" w:line="240" w:lineRule="auto"/>
        <w:ind w:left="1133.858267716535" w:firstLine="0"/>
        <w:rPr>
          <w:color w:val="1e1e1c"/>
        </w:rPr>
      </w:pPr>
      <w:r w:rsidDel="00000000" w:rsidR="00000000" w:rsidRPr="00000000">
        <w:rPr>
          <w:color w:val="1e1e1c"/>
          <w:rtl w:val="0"/>
        </w:rPr>
        <w:t xml:space="preserve">2.6 Declarar soluciones a implementar</w:t>
      </w:r>
    </w:p>
    <w:p w:rsidR="00000000" w:rsidDel="00000000" w:rsidP="00000000" w:rsidRDefault="00000000" w:rsidRPr="00000000" w14:paraId="0000004D">
      <w:pPr>
        <w:spacing w:after="240" w:before="240" w:line="240" w:lineRule="auto"/>
        <w:ind w:left="1133.858267716535" w:firstLine="0"/>
        <w:rPr>
          <w:i w:val="1"/>
          <w:color w:val="999999"/>
        </w:rPr>
      </w:pPr>
      <w:r w:rsidDel="00000000" w:rsidR="00000000" w:rsidRPr="00000000">
        <w:rPr>
          <w:color w:val="1e1e1c"/>
          <w:rtl w:val="0"/>
        </w:rPr>
        <w:t xml:space="preserve">2.7</w:t>
      </w:r>
      <w:r w:rsidDel="00000000" w:rsidR="00000000" w:rsidRPr="00000000">
        <w:rPr>
          <w:color w:val="1e1e1c"/>
          <w:rtl w:val="0"/>
        </w:rPr>
        <w:t xml:space="preserve"> Plan de actividades</w:t>
      </w:r>
      <w:r w:rsidDel="00000000" w:rsidR="00000000" w:rsidRPr="00000000">
        <w:rPr>
          <w:color w:val="1e1e1c"/>
          <w:rtl w:val="0"/>
        </w:rPr>
        <w:t xml:space="preserve"> </w:t>
      </w:r>
      <w:r w:rsidDel="00000000" w:rsidR="00000000" w:rsidRPr="00000000">
        <w:rPr>
          <w:rtl w:val="0"/>
        </w:rPr>
      </w:r>
    </w:p>
    <w:p w:rsidR="00000000" w:rsidDel="00000000" w:rsidP="00000000" w:rsidRDefault="00000000" w:rsidRPr="00000000" w14:paraId="0000004E">
      <w:pPr>
        <w:spacing w:after="240" w:before="240" w:line="240" w:lineRule="auto"/>
        <w:ind w:left="1133.858267716535" w:firstLine="0"/>
        <w:rPr>
          <w:color w:val="1e1e1c"/>
        </w:rPr>
      </w:pPr>
      <w:r w:rsidDel="00000000" w:rsidR="00000000" w:rsidRPr="00000000">
        <w:rPr>
          <w:color w:val="1e1e1c"/>
          <w:rtl w:val="0"/>
        </w:rPr>
        <w:t xml:space="preserve">2.8 Evaluac</w:t>
      </w:r>
      <w:r w:rsidDel="00000000" w:rsidR="00000000" w:rsidRPr="00000000">
        <w:rPr>
          <w:color w:val="1e1e1c"/>
          <w:rtl w:val="0"/>
        </w:rPr>
        <w:t xml:space="preserve">ión técnica y económica de las soluciones a implementar</w:t>
      </w:r>
      <w:r w:rsidDel="00000000" w:rsidR="00000000" w:rsidRPr="00000000">
        <w:rPr>
          <w:rtl w:val="0"/>
        </w:rPr>
      </w:r>
    </w:p>
    <w:p w:rsidR="00000000" w:rsidDel="00000000" w:rsidP="00000000" w:rsidRDefault="00000000" w:rsidRPr="00000000" w14:paraId="0000004F">
      <w:pPr>
        <w:spacing w:after="240" w:before="240" w:line="240" w:lineRule="auto"/>
        <w:ind w:left="1133.858267716535" w:firstLine="0"/>
        <w:rPr>
          <w:color w:val="1e1e1c"/>
        </w:rPr>
      </w:pPr>
      <w:r w:rsidDel="00000000" w:rsidR="00000000" w:rsidRPr="00000000">
        <w:rPr>
          <w:rtl w:val="0"/>
        </w:rPr>
      </w:r>
    </w:p>
    <w:p w:rsidR="00000000" w:rsidDel="00000000" w:rsidP="00000000" w:rsidRDefault="00000000" w:rsidRPr="00000000" w14:paraId="00000050">
      <w:pPr>
        <w:spacing w:after="240" w:before="240" w:line="240" w:lineRule="auto"/>
        <w:rPr>
          <w:b w:val="1"/>
          <w:color w:val="2c7a82"/>
        </w:rPr>
      </w:pPr>
      <w:r w:rsidDel="00000000" w:rsidR="00000000" w:rsidRPr="00000000">
        <w:rPr>
          <w:b w:val="1"/>
          <w:color w:val="2c7a82"/>
          <w:rtl w:val="0"/>
        </w:rPr>
        <w:t xml:space="preserve">3.       RESULTADOS</w:t>
      </w:r>
    </w:p>
    <w:p w:rsidR="00000000" w:rsidDel="00000000" w:rsidP="00000000" w:rsidRDefault="00000000" w:rsidRPr="00000000" w14:paraId="00000051">
      <w:pPr>
        <w:spacing w:after="240" w:before="240" w:line="240" w:lineRule="auto"/>
        <w:ind w:left="1133.858267716535" w:firstLine="0"/>
        <w:rPr>
          <w:color w:val="ff0000"/>
        </w:rPr>
      </w:pPr>
      <w:r w:rsidDel="00000000" w:rsidR="00000000" w:rsidRPr="00000000">
        <w:rPr>
          <w:color w:val="1e1e1c"/>
          <w:rtl w:val="0"/>
        </w:rPr>
        <w:t xml:space="preserve">3.1 Reducción de peso en los embalajes</w:t>
      </w:r>
      <w:r w:rsidDel="00000000" w:rsidR="00000000" w:rsidRPr="00000000">
        <w:rPr>
          <w:rtl w:val="0"/>
        </w:rPr>
      </w:r>
    </w:p>
    <w:p w:rsidR="00000000" w:rsidDel="00000000" w:rsidP="00000000" w:rsidRDefault="00000000" w:rsidRPr="00000000" w14:paraId="00000052">
      <w:pPr>
        <w:spacing w:after="240" w:before="240" w:line="240" w:lineRule="auto"/>
        <w:ind w:left="1133.858267716535" w:firstLine="0"/>
        <w:rPr>
          <w:color w:val="1e1e1c"/>
        </w:rPr>
      </w:pPr>
      <w:r w:rsidDel="00000000" w:rsidR="00000000" w:rsidRPr="00000000">
        <w:rPr>
          <w:color w:val="1e1e1c"/>
          <w:rtl w:val="0"/>
        </w:rPr>
        <w:t xml:space="preserve">3.2 Reducción del impacto ambiental</w:t>
      </w:r>
    </w:p>
    <w:p w:rsidR="00000000" w:rsidDel="00000000" w:rsidP="00000000" w:rsidRDefault="00000000" w:rsidRPr="00000000" w14:paraId="00000053">
      <w:pPr>
        <w:spacing w:after="240" w:before="240" w:line="240" w:lineRule="auto"/>
        <w:ind w:left="1133.858267716535" w:firstLine="0"/>
        <w:rPr>
          <w:color w:val="1e1e1c"/>
        </w:rPr>
      </w:pPr>
      <w:r w:rsidDel="00000000" w:rsidR="00000000" w:rsidRPr="00000000">
        <w:rPr>
          <w:color w:val="1e1e1c"/>
          <w:rtl w:val="0"/>
        </w:rPr>
        <w:t xml:space="preserve">3.3 Estrategias de economía circular adoptadas</w:t>
      </w:r>
    </w:p>
    <w:p w:rsidR="00000000" w:rsidDel="00000000" w:rsidP="00000000" w:rsidRDefault="00000000" w:rsidRPr="00000000" w14:paraId="00000054">
      <w:pPr>
        <w:spacing w:after="240" w:before="240" w:line="240" w:lineRule="auto"/>
        <w:ind w:left="1133.858267716535" w:firstLine="0"/>
        <w:rPr>
          <w:color w:val="1e1e1c"/>
        </w:rPr>
      </w:pPr>
      <w:r w:rsidDel="00000000" w:rsidR="00000000" w:rsidRPr="00000000">
        <w:rPr>
          <w:color w:val="1e1e1c"/>
          <w:rtl w:val="0"/>
        </w:rPr>
        <w:t xml:space="preserve">3.4 Conclusiones</w:t>
      </w:r>
    </w:p>
    <w:p w:rsidR="00000000" w:rsidDel="00000000" w:rsidP="00000000" w:rsidRDefault="00000000" w:rsidRPr="00000000" w14:paraId="00000055">
      <w:pPr>
        <w:spacing w:after="240" w:before="240" w:line="240" w:lineRule="auto"/>
        <w:rPr>
          <w:color w:val="1e1e1c"/>
        </w:rPr>
      </w:pPr>
      <w:r w:rsidDel="00000000" w:rsidR="00000000" w:rsidRPr="00000000">
        <w:rPr>
          <w:rtl w:val="0"/>
        </w:rPr>
      </w:r>
    </w:p>
    <w:p w:rsidR="00000000" w:rsidDel="00000000" w:rsidP="00000000" w:rsidRDefault="00000000" w:rsidRPr="00000000" w14:paraId="00000056">
      <w:pPr>
        <w:spacing w:after="240" w:before="240" w:line="276" w:lineRule="auto"/>
        <w:rPr>
          <w:rFonts w:ascii="Calibri" w:cs="Calibri" w:eastAsia="Calibri" w:hAnsi="Calibri"/>
          <w:b w:val="1"/>
          <w:color w:val="1e1e1c"/>
          <w:sz w:val="24"/>
          <w:szCs w:val="24"/>
        </w:rPr>
      </w:pPr>
      <w:r w:rsidDel="00000000" w:rsidR="00000000" w:rsidRPr="00000000">
        <w:rPr>
          <w:rtl w:val="0"/>
        </w:rPr>
      </w:r>
    </w:p>
    <w:p w:rsidR="00000000" w:rsidDel="00000000" w:rsidP="00000000" w:rsidRDefault="00000000" w:rsidRPr="00000000" w14:paraId="00000057">
      <w:pPr>
        <w:spacing w:after="240" w:before="240" w:line="276" w:lineRule="auto"/>
        <w:jc w:val="both"/>
        <w:rPr>
          <w:rFonts w:ascii="Calibri" w:cs="Calibri" w:eastAsia="Calibri" w:hAnsi="Calibri"/>
          <w:b w:val="1"/>
          <w:color w:val="1e1e1c"/>
          <w:sz w:val="24"/>
          <w:szCs w:val="24"/>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numPr>
          <w:ilvl w:val="0"/>
          <w:numId w:val="3"/>
        </w:numPr>
        <w:rPr>
          <w:rFonts w:ascii="PT Sans Narrow" w:cs="PT Sans Narrow" w:eastAsia="PT Sans Narrow" w:hAnsi="PT Sans Narrow"/>
          <w:b w:val="1"/>
          <w:color w:val="008575"/>
          <w:sz w:val="36"/>
          <w:szCs w:val="36"/>
        </w:rPr>
      </w:pPr>
      <w:bookmarkStart w:colFirst="0" w:colLast="0" w:name="_3at9u9s4e0vp" w:id="6"/>
      <w:bookmarkEnd w:id="6"/>
      <w:r w:rsidDel="00000000" w:rsidR="00000000" w:rsidRPr="00000000">
        <w:rPr>
          <w:color w:val="008575"/>
          <w:rtl w:val="0"/>
        </w:rPr>
        <w:t xml:space="preserve">Antecedentes</w:t>
      </w:r>
    </w:p>
    <w:p w:rsidR="00000000" w:rsidDel="00000000" w:rsidP="00000000" w:rsidRDefault="00000000" w:rsidRPr="00000000" w14:paraId="00000066">
      <w:pPr>
        <w:spacing w:after="240" w:before="240" w:line="276" w:lineRule="auto"/>
        <w:jc w:val="both"/>
        <w:rPr>
          <w:color w:val="2c7a82"/>
          <w:sz w:val="28"/>
          <w:szCs w:val="28"/>
        </w:rPr>
      </w:pPr>
      <w:r w:rsidDel="00000000" w:rsidR="00000000" w:rsidRPr="00000000">
        <w:rPr>
          <w:color w:val="2c7a82"/>
          <w:sz w:val="28"/>
          <w:szCs w:val="28"/>
          <w:rtl w:val="0"/>
        </w:rPr>
        <w:t xml:space="preserve">1.1  Presentación de la empresa. Ficha resumen línea base.</w:t>
      </w:r>
    </w:p>
    <w:p w:rsidR="00000000" w:rsidDel="00000000" w:rsidP="00000000" w:rsidRDefault="00000000" w:rsidRPr="00000000" w14:paraId="00000067">
      <w:pPr>
        <w:spacing w:after="240" w:before="240" w:line="276" w:lineRule="auto"/>
        <w:jc w:val="both"/>
        <w:rPr>
          <w:color w:val="666666"/>
          <w:sz w:val="28"/>
          <w:szCs w:val="28"/>
        </w:rPr>
      </w:pPr>
      <w:r w:rsidDel="00000000" w:rsidR="00000000" w:rsidRPr="00000000">
        <w:rPr>
          <w:color w:val="999999"/>
          <w:sz w:val="24"/>
          <w:szCs w:val="24"/>
          <w:rtl w:val="0"/>
        </w:rPr>
        <w:t xml:space="preserve">Completar la siguiente tabla:</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3015"/>
        <w:gridCol w:w="105"/>
        <w:gridCol w:w="1485"/>
        <w:gridCol w:w="1635"/>
        <w:tblGridChange w:id="0">
          <w:tblGrid>
            <w:gridCol w:w="1560"/>
            <w:gridCol w:w="1560"/>
            <w:gridCol w:w="3015"/>
            <w:gridCol w:w="105"/>
            <w:gridCol w:w="1485"/>
            <w:gridCol w:w="1635"/>
          </w:tblGrid>
        </w:tblGridChange>
      </w:tblGrid>
      <w:tr>
        <w:trPr>
          <w:cantSplit w:val="0"/>
          <w:trHeight w:val="480" w:hRule="atLeast"/>
          <w:tblHeader w:val="0"/>
        </w:trPr>
        <w:tc>
          <w:tcPr>
            <w:gridSpan w:val="6"/>
            <w:shd w:fill="2c7a82" w:val="clear"/>
            <w:vAlign w:val="center"/>
          </w:tcPr>
          <w:p w:rsidR="00000000" w:rsidDel="00000000" w:rsidP="00000000" w:rsidRDefault="00000000" w:rsidRPr="00000000" w14:paraId="00000068">
            <w:pPr>
              <w:widowControl w:val="0"/>
              <w:spacing w:before="0" w:line="240" w:lineRule="auto"/>
              <w:rPr>
                <w:i w:val="1"/>
                <w:color w:val="ffffff"/>
                <w:sz w:val="20"/>
                <w:szCs w:val="20"/>
              </w:rPr>
            </w:pPr>
            <w:r w:rsidDel="00000000" w:rsidR="00000000" w:rsidRPr="00000000">
              <w:rPr>
                <w:i w:val="1"/>
                <w:color w:val="ffffff"/>
                <w:sz w:val="20"/>
                <w:szCs w:val="20"/>
                <w:rtl w:val="0"/>
              </w:rPr>
              <w:t xml:space="preserve">Nombre de la Empresa</w:t>
            </w:r>
          </w:p>
        </w:tc>
      </w:tr>
      <w:tr>
        <w:trPr>
          <w:cantSplit w:val="0"/>
          <w:trHeight w:val="675" w:hRule="atLeast"/>
          <w:tblHeader w:val="0"/>
        </w:trPr>
        <w:tc>
          <w:tcPr>
            <w:gridSpan w:val="6"/>
            <w:shd w:fill="efefef" w:val="clear"/>
            <w:tcMar>
              <w:top w:w="0.0" w:type="dxa"/>
              <w:left w:w="40.0" w:type="dxa"/>
              <w:bottom w:w="0.0" w:type="dxa"/>
              <w:right w:w="40.0" w:type="dxa"/>
            </w:tcMar>
            <w:vAlign w:val="center"/>
          </w:tcPr>
          <w:p w:rsidR="00000000" w:rsidDel="00000000" w:rsidP="00000000" w:rsidRDefault="00000000" w:rsidRPr="00000000" w14:paraId="0000006E">
            <w:pPr>
              <w:spacing w:before="0" w:line="240" w:lineRule="auto"/>
              <w:rPr>
                <w:color w:val="000000"/>
                <w:sz w:val="20"/>
                <w:szCs w:val="20"/>
              </w:rPr>
            </w:pPr>
            <w:r w:rsidDel="00000000" w:rsidR="00000000" w:rsidRPr="00000000">
              <w:rPr>
                <w:color w:val="000000"/>
                <w:sz w:val="20"/>
                <w:szCs w:val="20"/>
                <w:rtl w:val="0"/>
              </w:rPr>
              <w:t xml:space="preserve">Marque con una X todas las categorías que apliquen a su actividad.</w:t>
            </w:r>
          </w:p>
          <w:p w:rsidR="00000000" w:rsidDel="00000000" w:rsidP="00000000" w:rsidRDefault="00000000" w:rsidRPr="00000000" w14:paraId="0000006F">
            <w:pPr>
              <w:spacing w:before="0" w:line="240" w:lineRule="auto"/>
              <w:rPr>
                <w:color w:val="000000"/>
                <w:sz w:val="20"/>
                <w:szCs w:val="20"/>
              </w:rPr>
            </w:pPr>
            <w:r w:rsidDel="00000000" w:rsidR="00000000" w:rsidRPr="00000000">
              <w:rPr>
                <w:color w:val="000000"/>
                <w:sz w:val="20"/>
                <w:szCs w:val="20"/>
                <w:rtl w:val="0"/>
              </w:rPr>
              <w:t xml:space="preserve">Puede seleccionar más de una opción.</w:t>
            </w:r>
          </w:p>
        </w:tc>
      </w:tr>
      <w:tr>
        <w:trPr>
          <w:cantSplit w:val="0"/>
          <w:trHeight w:val="778.3333333333333" w:hRule="atLeast"/>
          <w:tblHeader w:val="0"/>
        </w:trPr>
        <w:tc>
          <w:tcPr>
            <w:gridSpan w:val="5"/>
            <w:shd w:fill="ffffff" w:val="clear"/>
            <w:tcMar>
              <w:top w:w="0.0" w:type="dxa"/>
              <w:left w:w="40.0" w:type="dxa"/>
              <w:bottom w:w="0.0" w:type="dxa"/>
              <w:right w:w="40.0" w:type="dxa"/>
            </w:tcMar>
            <w:vAlign w:val="center"/>
          </w:tcPr>
          <w:p w:rsidR="00000000" w:rsidDel="00000000" w:rsidP="00000000" w:rsidRDefault="00000000" w:rsidRPr="00000000" w14:paraId="00000075">
            <w:pPr>
              <w:spacing w:before="0" w:line="240" w:lineRule="auto"/>
              <w:rPr>
                <w:color w:val="000000"/>
                <w:sz w:val="20"/>
                <w:szCs w:val="20"/>
              </w:rPr>
            </w:pPr>
            <w:r w:rsidDel="00000000" w:rsidR="00000000" w:rsidRPr="00000000">
              <w:rPr>
                <w:color w:val="000000"/>
                <w:sz w:val="20"/>
                <w:szCs w:val="20"/>
                <w:rtl w:val="0"/>
              </w:rPr>
              <w:t xml:space="preserve">Empresas que comercializan directamente al consumidor final bienes a través de ecommerce</w:t>
            </w:r>
          </w:p>
        </w:tc>
        <w:tc>
          <w:tcPr>
            <w:vAlign w:val="center"/>
          </w:tcPr>
          <w:p w:rsidR="00000000" w:rsidDel="00000000" w:rsidP="00000000" w:rsidRDefault="00000000" w:rsidRPr="00000000" w14:paraId="0000007A">
            <w:pPr>
              <w:spacing w:before="0" w:line="240" w:lineRule="auto"/>
              <w:rPr>
                <w:sz w:val="20"/>
                <w:szCs w:val="20"/>
              </w:rPr>
            </w:pPr>
            <w:r w:rsidDel="00000000" w:rsidR="00000000" w:rsidRPr="00000000">
              <w:rPr>
                <w:rtl w:val="0"/>
              </w:rPr>
            </w:r>
          </w:p>
        </w:tc>
      </w:tr>
      <w:tr>
        <w:trPr>
          <w:cantSplit w:val="0"/>
          <w:trHeight w:val="778.3333333333333" w:hRule="atLeast"/>
          <w:tblHeader w:val="0"/>
        </w:trPr>
        <w:tc>
          <w:tcPr>
            <w:gridSpan w:val="5"/>
            <w:tcMar>
              <w:top w:w="0.0" w:type="dxa"/>
              <w:left w:w="40.0" w:type="dxa"/>
              <w:bottom w:w="0.0" w:type="dxa"/>
              <w:right w:w="40.0" w:type="dxa"/>
            </w:tcMar>
            <w:vAlign w:val="center"/>
          </w:tcPr>
          <w:p w:rsidR="00000000" w:rsidDel="00000000" w:rsidP="00000000" w:rsidRDefault="00000000" w:rsidRPr="00000000" w14:paraId="0000007B">
            <w:pPr>
              <w:spacing w:before="0" w:line="240" w:lineRule="auto"/>
              <w:rPr>
                <w:color w:val="000000"/>
                <w:sz w:val="20"/>
                <w:szCs w:val="20"/>
              </w:rPr>
            </w:pPr>
            <w:r w:rsidDel="00000000" w:rsidR="00000000" w:rsidRPr="00000000">
              <w:rPr>
                <w:color w:val="000000"/>
                <w:sz w:val="20"/>
                <w:szCs w:val="20"/>
                <w:rtl w:val="0"/>
              </w:rPr>
              <w:t xml:space="preserve">Empresas de transporte y logística</w:t>
            </w:r>
          </w:p>
        </w:tc>
        <w:tc>
          <w:tcPr>
            <w:vAlign w:val="center"/>
          </w:tcPr>
          <w:p w:rsidR="00000000" w:rsidDel="00000000" w:rsidP="00000000" w:rsidRDefault="00000000" w:rsidRPr="00000000" w14:paraId="00000080">
            <w:pPr>
              <w:spacing w:before="0" w:line="240" w:lineRule="auto"/>
              <w:rPr>
                <w:sz w:val="20"/>
                <w:szCs w:val="20"/>
              </w:rPr>
            </w:pPr>
            <w:r w:rsidDel="00000000" w:rsidR="00000000" w:rsidRPr="00000000">
              <w:rPr>
                <w:rtl w:val="0"/>
              </w:rPr>
            </w:r>
          </w:p>
        </w:tc>
      </w:tr>
      <w:tr>
        <w:trPr>
          <w:cantSplit w:val="0"/>
          <w:trHeight w:val="778.3333333333333" w:hRule="atLeast"/>
          <w:tblHeader w:val="0"/>
        </w:trPr>
        <w:tc>
          <w:tcPr>
            <w:gridSpan w:val="5"/>
            <w:tcMar>
              <w:top w:w="0.0" w:type="dxa"/>
              <w:left w:w="40.0" w:type="dxa"/>
              <w:bottom w:w="0.0" w:type="dxa"/>
              <w:right w:w="40.0" w:type="dxa"/>
            </w:tcMar>
            <w:vAlign w:val="center"/>
          </w:tcPr>
          <w:p w:rsidR="00000000" w:rsidDel="00000000" w:rsidP="00000000" w:rsidRDefault="00000000" w:rsidRPr="00000000" w14:paraId="00000081">
            <w:pPr>
              <w:spacing w:before="0" w:line="240" w:lineRule="auto"/>
              <w:rPr>
                <w:color w:val="000000"/>
                <w:sz w:val="20"/>
                <w:szCs w:val="20"/>
              </w:rPr>
            </w:pPr>
            <w:r w:rsidDel="00000000" w:rsidR="00000000" w:rsidRPr="00000000">
              <w:rPr>
                <w:color w:val="000000"/>
                <w:sz w:val="20"/>
                <w:szCs w:val="20"/>
                <w:rtl w:val="0"/>
              </w:rPr>
              <w:t xml:space="preserve">Empresas de fulfillment</w:t>
            </w:r>
          </w:p>
        </w:tc>
        <w:tc>
          <w:tcPr>
            <w:vAlign w:val="center"/>
          </w:tcPr>
          <w:p w:rsidR="00000000" w:rsidDel="00000000" w:rsidP="00000000" w:rsidRDefault="00000000" w:rsidRPr="00000000" w14:paraId="00000086">
            <w:pPr>
              <w:spacing w:before="0" w:line="240" w:lineRule="auto"/>
              <w:rPr>
                <w:sz w:val="20"/>
                <w:szCs w:val="20"/>
              </w:rPr>
            </w:pPr>
            <w:r w:rsidDel="00000000" w:rsidR="00000000" w:rsidRPr="00000000">
              <w:rPr>
                <w:rtl w:val="0"/>
              </w:rPr>
            </w:r>
          </w:p>
        </w:tc>
      </w:tr>
      <w:tr>
        <w:trPr>
          <w:cantSplit w:val="0"/>
          <w:trHeight w:val="778.3333333333333" w:hRule="atLeast"/>
          <w:tblHeader w:val="0"/>
        </w:trPr>
        <w:tc>
          <w:tcPr>
            <w:gridSpan w:val="5"/>
            <w:tcMar>
              <w:top w:w="0.0" w:type="dxa"/>
              <w:left w:w="40.0" w:type="dxa"/>
              <w:bottom w:w="0.0" w:type="dxa"/>
              <w:right w:w="40.0" w:type="dxa"/>
            </w:tcMar>
            <w:vAlign w:val="center"/>
          </w:tcPr>
          <w:p w:rsidR="00000000" w:rsidDel="00000000" w:rsidP="00000000" w:rsidRDefault="00000000" w:rsidRPr="00000000" w14:paraId="00000087">
            <w:pPr>
              <w:spacing w:before="0" w:line="240" w:lineRule="auto"/>
              <w:rPr>
                <w:color w:val="000000"/>
                <w:sz w:val="20"/>
                <w:szCs w:val="20"/>
              </w:rPr>
            </w:pPr>
            <w:r w:rsidDel="00000000" w:rsidR="00000000" w:rsidRPr="00000000">
              <w:rPr>
                <w:color w:val="000000"/>
                <w:sz w:val="20"/>
                <w:szCs w:val="20"/>
                <w:rtl w:val="0"/>
              </w:rPr>
              <w:t xml:space="preserve">Empresas productoras o importadoras de packaging para ecommerce</w:t>
            </w:r>
          </w:p>
        </w:tc>
        <w:tc>
          <w:tcPr>
            <w:vAlign w:val="center"/>
          </w:tcPr>
          <w:p w:rsidR="00000000" w:rsidDel="00000000" w:rsidP="00000000" w:rsidRDefault="00000000" w:rsidRPr="00000000" w14:paraId="0000008C">
            <w:pPr>
              <w:spacing w:before="0" w:line="240" w:lineRule="auto"/>
              <w:rPr>
                <w:sz w:val="20"/>
                <w:szCs w:val="20"/>
              </w:rPr>
            </w:pPr>
            <w:r w:rsidDel="00000000" w:rsidR="00000000" w:rsidRPr="00000000">
              <w:rPr>
                <w:rtl w:val="0"/>
              </w:rPr>
            </w:r>
          </w:p>
        </w:tc>
      </w:tr>
      <w:tr>
        <w:trPr>
          <w:cantSplit w:val="0"/>
          <w:trHeight w:val="778.3333333333333" w:hRule="atLeast"/>
          <w:tblHeader w:val="0"/>
        </w:trPr>
        <w:tc>
          <w:tcPr>
            <w:gridSpan w:val="6"/>
            <w:shd w:fill="efefef" w:val="clear"/>
            <w:tcMar>
              <w:top w:w="0.0" w:type="dxa"/>
              <w:left w:w="40.0" w:type="dxa"/>
              <w:bottom w:w="0.0" w:type="dxa"/>
              <w:right w:w="40.0" w:type="dxa"/>
            </w:tcMar>
            <w:vAlign w:val="center"/>
          </w:tcPr>
          <w:p w:rsidR="00000000" w:rsidDel="00000000" w:rsidP="00000000" w:rsidRDefault="00000000" w:rsidRPr="00000000" w14:paraId="0000008D">
            <w:pPr>
              <w:spacing w:before="0" w:line="240" w:lineRule="auto"/>
              <w:rPr>
                <w:color w:val="000000"/>
                <w:sz w:val="20"/>
                <w:szCs w:val="20"/>
              </w:rPr>
            </w:pPr>
            <w:r w:rsidDel="00000000" w:rsidR="00000000" w:rsidRPr="00000000">
              <w:rPr>
                <w:color w:val="000000"/>
                <w:sz w:val="20"/>
                <w:szCs w:val="20"/>
                <w:rtl w:val="0"/>
              </w:rPr>
              <w:t xml:space="preserve">Completa según los datos recopilados para la línea base. Año 2022.</w:t>
            </w:r>
          </w:p>
        </w:tc>
      </w:tr>
      <w:tr>
        <w:trPr>
          <w:cantSplit w:val="0"/>
          <w:trHeight w:val="778.3333333333333" w:hRule="atLeast"/>
          <w:tblHeader w:val="0"/>
        </w:trPr>
        <w:tc>
          <w:tcPr>
            <w:gridSpan w:val="5"/>
            <w:vAlign w:val="center"/>
          </w:tcPr>
          <w:p w:rsidR="00000000" w:rsidDel="00000000" w:rsidP="00000000" w:rsidRDefault="00000000" w:rsidRPr="00000000" w14:paraId="00000093">
            <w:pPr>
              <w:widowControl w:val="0"/>
              <w:spacing w:before="0" w:line="240" w:lineRule="auto"/>
              <w:rPr>
                <w:color w:val="000000"/>
                <w:sz w:val="20"/>
                <w:szCs w:val="20"/>
              </w:rPr>
            </w:pPr>
            <w:r w:rsidDel="00000000" w:rsidR="00000000" w:rsidRPr="00000000">
              <w:rPr>
                <w:color w:val="000000"/>
                <w:sz w:val="20"/>
                <w:szCs w:val="20"/>
                <w:rtl w:val="0"/>
              </w:rPr>
              <w:t xml:space="preserve">Kg totales de componentes de embalaje de comercio electrónico puestos en el mercado</w:t>
            </w:r>
          </w:p>
        </w:tc>
        <w:tc>
          <w:tcPr>
            <w:vAlign w:val="center"/>
          </w:tcPr>
          <w:p w:rsidR="00000000" w:rsidDel="00000000" w:rsidP="00000000" w:rsidRDefault="00000000" w:rsidRPr="00000000" w14:paraId="00000098">
            <w:pPr>
              <w:widowControl w:val="0"/>
              <w:spacing w:before="0" w:line="240" w:lineRule="auto"/>
              <w:rPr>
                <w:rFonts w:ascii="Calibri" w:cs="Calibri" w:eastAsia="Calibri" w:hAnsi="Calibri"/>
                <w:color w:val="666666"/>
                <w:sz w:val="20"/>
                <w:szCs w:val="20"/>
              </w:rPr>
            </w:pPr>
            <w:r w:rsidDel="00000000" w:rsidR="00000000" w:rsidRPr="00000000">
              <w:rPr>
                <w:rtl w:val="0"/>
              </w:rPr>
            </w:r>
          </w:p>
        </w:tc>
      </w:tr>
      <w:tr>
        <w:trPr>
          <w:cantSplit w:val="0"/>
          <w:trHeight w:val="778.3333333333333" w:hRule="atLeast"/>
          <w:tblHeader w:val="0"/>
        </w:trPr>
        <w:tc>
          <w:tcPr>
            <w:gridSpan w:val="5"/>
            <w:vAlign w:val="center"/>
          </w:tcPr>
          <w:p w:rsidR="00000000" w:rsidDel="00000000" w:rsidP="00000000" w:rsidRDefault="00000000" w:rsidRPr="00000000" w14:paraId="00000099">
            <w:pPr>
              <w:widowControl w:val="0"/>
              <w:spacing w:before="0" w:line="240" w:lineRule="auto"/>
              <w:rPr>
                <w:color w:val="000000"/>
                <w:sz w:val="20"/>
                <w:szCs w:val="20"/>
              </w:rPr>
            </w:pPr>
            <w:r w:rsidDel="00000000" w:rsidR="00000000" w:rsidRPr="00000000">
              <w:rPr>
                <w:color w:val="000000"/>
                <w:sz w:val="20"/>
                <w:szCs w:val="20"/>
                <w:rtl w:val="0"/>
              </w:rPr>
              <w:t xml:space="preserve">Kg totales de componentes de embalaje  de comercio electrónico reciclables </w:t>
            </w:r>
          </w:p>
        </w:tc>
        <w:tc>
          <w:tcPr>
            <w:vAlign w:val="center"/>
          </w:tcPr>
          <w:p w:rsidR="00000000" w:rsidDel="00000000" w:rsidP="00000000" w:rsidRDefault="00000000" w:rsidRPr="00000000" w14:paraId="0000009E">
            <w:pPr>
              <w:widowControl w:val="0"/>
              <w:spacing w:before="0" w:line="240" w:lineRule="auto"/>
              <w:rPr>
                <w:rFonts w:ascii="Calibri" w:cs="Calibri" w:eastAsia="Calibri" w:hAnsi="Calibri"/>
                <w:color w:val="666666"/>
                <w:sz w:val="20"/>
                <w:szCs w:val="20"/>
              </w:rPr>
            </w:pPr>
            <w:r w:rsidDel="00000000" w:rsidR="00000000" w:rsidRPr="00000000">
              <w:rPr>
                <w:rtl w:val="0"/>
              </w:rPr>
            </w:r>
          </w:p>
        </w:tc>
      </w:tr>
      <w:tr>
        <w:trPr>
          <w:cantSplit w:val="0"/>
          <w:trHeight w:val="778.3333333333333" w:hRule="atLeast"/>
          <w:tblHeader w:val="0"/>
        </w:trPr>
        <w:tc>
          <w:tcPr>
            <w:gridSpan w:val="5"/>
            <w:vAlign w:val="center"/>
          </w:tcPr>
          <w:p w:rsidR="00000000" w:rsidDel="00000000" w:rsidP="00000000" w:rsidRDefault="00000000" w:rsidRPr="00000000" w14:paraId="0000009F">
            <w:pPr>
              <w:widowControl w:val="0"/>
              <w:spacing w:before="0" w:line="240" w:lineRule="auto"/>
              <w:rPr>
                <w:color w:val="000000"/>
                <w:sz w:val="20"/>
                <w:szCs w:val="20"/>
              </w:rPr>
            </w:pPr>
            <w:r w:rsidDel="00000000" w:rsidR="00000000" w:rsidRPr="00000000">
              <w:rPr>
                <w:color w:val="000000"/>
                <w:sz w:val="20"/>
                <w:szCs w:val="20"/>
                <w:rtl w:val="0"/>
              </w:rPr>
              <w:t xml:space="preserve">kg totales de componentes de embalaje  de comercio electrónico compostables </w:t>
            </w:r>
          </w:p>
        </w:tc>
        <w:tc>
          <w:tcPr>
            <w:vAlign w:val="center"/>
          </w:tcPr>
          <w:p w:rsidR="00000000" w:rsidDel="00000000" w:rsidP="00000000" w:rsidRDefault="00000000" w:rsidRPr="00000000" w14:paraId="000000A4">
            <w:pPr>
              <w:widowControl w:val="0"/>
              <w:spacing w:before="0" w:line="240" w:lineRule="auto"/>
              <w:rPr>
                <w:rFonts w:ascii="Calibri" w:cs="Calibri" w:eastAsia="Calibri" w:hAnsi="Calibri"/>
                <w:color w:val="666666"/>
                <w:sz w:val="20"/>
                <w:szCs w:val="20"/>
              </w:rPr>
            </w:pPr>
            <w:r w:rsidDel="00000000" w:rsidR="00000000" w:rsidRPr="00000000">
              <w:rPr>
                <w:rtl w:val="0"/>
              </w:rPr>
            </w:r>
          </w:p>
        </w:tc>
      </w:tr>
      <w:tr>
        <w:trPr>
          <w:cantSplit w:val="0"/>
          <w:trHeight w:val="778.3333333333333" w:hRule="atLeast"/>
          <w:tblHeader w:val="0"/>
        </w:trPr>
        <w:tc>
          <w:tcPr>
            <w:gridSpan w:val="5"/>
            <w:vAlign w:val="center"/>
          </w:tcPr>
          <w:p w:rsidR="00000000" w:rsidDel="00000000" w:rsidP="00000000" w:rsidRDefault="00000000" w:rsidRPr="00000000" w14:paraId="000000A5">
            <w:pPr>
              <w:widowControl w:val="0"/>
              <w:spacing w:before="0" w:line="240" w:lineRule="auto"/>
              <w:rPr>
                <w:color w:val="000000"/>
                <w:sz w:val="20"/>
                <w:szCs w:val="20"/>
              </w:rPr>
            </w:pPr>
            <w:r w:rsidDel="00000000" w:rsidR="00000000" w:rsidRPr="00000000">
              <w:rPr>
                <w:color w:val="000000"/>
                <w:sz w:val="20"/>
                <w:szCs w:val="20"/>
                <w:rtl w:val="0"/>
              </w:rPr>
              <w:t xml:space="preserve">Kg totales de componentes de embalaje de comercio electrónico retornables</w:t>
            </w:r>
          </w:p>
        </w:tc>
        <w:tc>
          <w:tcPr>
            <w:vAlign w:val="center"/>
          </w:tcPr>
          <w:p w:rsidR="00000000" w:rsidDel="00000000" w:rsidP="00000000" w:rsidRDefault="00000000" w:rsidRPr="00000000" w14:paraId="000000AA">
            <w:pPr>
              <w:widowControl w:val="0"/>
              <w:spacing w:before="0" w:line="240" w:lineRule="auto"/>
              <w:rPr>
                <w:rFonts w:ascii="Calibri" w:cs="Calibri" w:eastAsia="Calibri" w:hAnsi="Calibri"/>
                <w:color w:val="666666"/>
                <w:sz w:val="20"/>
                <w:szCs w:val="20"/>
              </w:rPr>
            </w:pPr>
            <w:r w:rsidDel="00000000" w:rsidR="00000000" w:rsidRPr="00000000">
              <w:rPr>
                <w:rtl w:val="0"/>
              </w:rPr>
            </w:r>
          </w:p>
        </w:tc>
      </w:tr>
      <w:tr>
        <w:trPr>
          <w:cantSplit w:val="0"/>
          <w:trHeight w:val="778.3333333333333" w:hRule="atLeast"/>
          <w:tblHeader w:val="0"/>
        </w:trPr>
        <w:tc>
          <w:tcPr>
            <w:gridSpan w:val="5"/>
            <w:vAlign w:val="center"/>
          </w:tcPr>
          <w:p w:rsidR="00000000" w:rsidDel="00000000" w:rsidP="00000000" w:rsidRDefault="00000000" w:rsidRPr="00000000" w14:paraId="000000AB">
            <w:pPr>
              <w:widowControl w:val="0"/>
              <w:spacing w:before="0" w:line="240" w:lineRule="auto"/>
              <w:rPr>
                <w:color w:val="000000"/>
                <w:sz w:val="20"/>
                <w:szCs w:val="20"/>
              </w:rPr>
            </w:pPr>
            <w:r w:rsidDel="00000000" w:rsidR="00000000" w:rsidRPr="00000000">
              <w:rPr>
                <w:color w:val="000000"/>
                <w:sz w:val="20"/>
                <w:szCs w:val="20"/>
                <w:rtl w:val="0"/>
              </w:rPr>
              <w:t xml:space="preserve">Kg totales de componentes de embalaje de comercio electrónico que incorporan materia prima reciclada </w:t>
            </w:r>
          </w:p>
        </w:tc>
        <w:tc>
          <w:tcPr>
            <w:vAlign w:val="center"/>
          </w:tcPr>
          <w:p w:rsidR="00000000" w:rsidDel="00000000" w:rsidP="00000000" w:rsidRDefault="00000000" w:rsidRPr="00000000" w14:paraId="000000B0">
            <w:pPr>
              <w:widowControl w:val="0"/>
              <w:spacing w:before="0" w:line="240" w:lineRule="auto"/>
              <w:rPr>
                <w:rFonts w:ascii="Calibri" w:cs="Calibri" w:eastAsia="Calibri" w:hAnsi="Calibri"/>
                <w:color w:val="666666"/>
                <w:sz w:val="20"/>
                <w:szCs w:val="20"/>
              </w:rPr>
            </w:pPr>
            <w:r w:rsidDel="00000000" w:rsidR="00000000" w:rsidRPr="00000000">
              <w:rPr>
                <w:rtl w:val="0"/>
              </w:rPr>
            </w:r>
          </w:p>
        </w:tc>
      </w:tr>
      <w:tr>
        <w:trPr>
          <w:cantSplit w:val="0"/>
          <w:trHeight w:val="778.3333333333333" w:hRule="atLeast"/>
          <w:tblHeader w:val="0"/>
        </w:trPr>
        <w:tc>
          <w:tcPr>
            <w:gridSpan w:val="6"/>
            <w:vAlign w:val="center"/>
          </w:tcPr>
          <w:p w:rsidR="00000000" w:rsidDel="00000000" w:rsidP="00000000" w:rsidRDefault="00000000" w:rsidRPr="00000000" w14:paraId="000000B1">
            <w:pPr>
              <w:widowControl w:val="0"/>
              <w:spacing w:before="0" w:line="240" w:lineRule="auto"/>
              <w:rPr>
                <w:b w:val="1"/>
                <w:color w:val="666666"/>
                <w:sz w:val="20"/>
                <w:szCs w:val="20"/>
              </w:rPr>
            </w:pPr>
            <w:r w:rsidDel="00000000" w:rsidR="00000000" w:rsidRPr="00000000">
              <w:rPr>
                <w:color w:val="000000"/>
                <w:sz w:val="20"/>
                <w:szCs w:val="20"/>
                <w:rtl w:val="0"/>
              </w:rPr>
              <w:t xml:space="preserve">Certificaciones que consideran los componentes de  embalajes:</w:t>
            </w:r>
            <w:r w:rsidDel="00000000" w:rsidR="00000000" w:rsidRPr="00000000">
              <w:rPr>
                <w:rtl w:val="0"/>
              </w:rPr>
            </w:r>
          </w:p>
        </w:tc>
      </w:tr>
    </w:tbl>
    <w:p w:rsidR="00000000" w:rsidDel="00000000" w:rsidP="00000000" w:rsidRDefault="00000000" w:rsidRPr="00000000" w14:paraId="000000B7">
      <w:pPr>
        <w:spacing w:after="240" w:before="240" w:line="276" w:lineRule="auto"/>
        <w:jc w:val="both"/>
        <w:rPr>
          <w:color w:val="2c7a82"/>
          <w:sz w:val="28"/>
          <w:szCs w:val="28"/>
        </w:rPr>
      </w:pPr>
      <w:r w:rsidDel="00000000" w:rsidR="00000000" w:rsidRPr="00000000">
        <w:rPr>
          <w:color w:val="2c7a82"/>
          <w:sz w:val="28"/>
          <w:szCs w:val="28"/>
          <w:rtl w:val="0"/>
        </w:rPr>
        <w:t xml:space="preserve">1.2 Resumen de los componentes del sistema de embalaje.</w:t>
      </w:r>
    </w:p>
    <w:p w:rsidR="00000000" w:rsidDel="00000000" w:rsidP="00000000" w:rsidRDefault="00000000" w:rsidRPr="00000000" w14:paraId="000000B8">
      <w:pPr>
        <w:spacing w:after="240" w:before="240" w:line="276" w:lineRule="auto"/>
        <w:jc w:val="both"/>
        <w:rPr>
          <w:color w:val="999999"/>
          <w:sz w:val="24"/>
          <w:szCs w:val="24"/>
        </w:rPr>
      </w:pPr>
      <w:r w:rsidDel="00000000" w:rsidR="00000000" w:rsidRPr="00000000">
        <w:rPr>
          <w:color w:val="999999"/>
          <w:sz w:val="24"/>
          <w:szCs w:val="24"/>
          <w:rtl w:val="0"/>
        </w:rPr>
        <w:t xml:space="preserve">Esta sección busca profundizar en la información de la línea base.</w:t>
      </w:r>
    </w:p>
    <w:p w:rsidR="00000000" w:rsidDel="00000000" w:rsidP="00000000" w:rsidRDefault="00000000" w:rsidRPr="00000000" w14:paraId="000000B9">
      <w:pPr>
        <w:spacing w:after="240" w:before="240" w:line="276" w:lineRule="auto"/>
        <w:jc w:val="both"/>
        <w:rPr>
          <w:color w:val="999999"/>
          <w:sz w:val="24"/>
          <w:szCs w:val="24"/>
        </w:rPr>
      </w:pPr>
      <w:r w:rsidDel="00000000" w:rsidR="00000000" w:rsidRPr="00000000">
        <w:rPr>
          <w:color w:val="999999"/>
          <w:sz w:val="24"/>
          <w:szCs w:val="24"/>
          <w:rtl w:val="0"/>
        </w:rPr>
        <w:t xml:space="preserve">Las primeras 3 columnas se completan con la información del archivo de brechas y oportunidades que se encuentra en la pestaña “Información empresa”. </w:t>
      </w:r>
    </w:p>
    <w:p w:rsidR="00000000" w:rsidDel="00000000" w:rsidP="00000000" w:rsidRDefault="00000000" w:rsidRPr="00000000" w14:paraId="000000BA">
      <w:pPr>
        <w:spacing w:after="240" w:before="240" w:line="276" w:lineRule="auto"/>
        <w:jc w:val="both"/>
        <w:rPr>
          <w:color w:val="999999"/>
          <w:sz w:val="24"/>
          <w:szCs w:val="24"/>
        </w:rPr>
      </w:pPr>
      <w:r w:rsidDel="00000000" w:rsidR="00000000" w:rsidRPr="00000000">
        <w:rPr>
          <w:color w:val="999999"/>
          <w:sz w:val="24"/>
          <w:szCs w:val="24"/>
          <w:rtl w:val="0"/>
        </w:rPr>
        <w:t xml:space="preserve">Las siguientes 3 columnas corresponden a nueva información, que es relevante como antecedentes para el proceso de medición de indicadores y la definición del alcance de este plan de acción.</w:t>
      </w:r>
    </w:p>
    <w:p w:rsidR="00000000" w:rsidDel="00000000" w:rsidP="00000000" w:rsidRDefault="00000000" w:rsidRPr="00000000" w14:paraId="000000BB">
      <w:pPr>
        <w:spacing w:after="240" w:before="240" w:line="276" w:lineRule="auto"/>
        <w:jc w:val="both"/>
        <w:rPr>
          <w:color w:val="000000"/>
          <w:sz w:val="24"/>
          <w:szCs w:val="24"/>
        </w:rPr>
      </w:pPr>
      <w:r w:rsidDel="00000000" w:rsidR="00000000" w:rsidRPr="00000000">
        <w:rPr>
          <w:color w:val="999999"/>
          <w:sz w:val="24"/>
          <w:szCs w:val="24"/>
          <w:rtl w:val="0"/>
        </w:rPr>
        <w:t xml:space="preserve">Completar la siguiente tabla en base a los datos de la empresa:</w:t>
      </w:r>
      <w:r w:rsidDel="00000000" w:rsidR="00000000" w:rsidRPr="00000000">
        <w:rPr>
          <w:rtl w:val="0"/>
        </w:rPr>
      </w:r>
    </w:p>
    <w:tbl>
      <w:tblPr>
        <w:tblStyle w:val="Table2"/>
        <w:tblW w:w="9375.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2.5000000000002"/>
        <w:gridCol w:w="1562.5000000000002"/>
        <w:gridCol w:w="1562.5000000000002"/>
        <w:gridCol w:w="1562.5000000000002"/>
        <w:gridCol w:w="1562.5000000000002"/>
        <w:gridCol w:w="1562.5000000000002"/>
        <w:tblGridChange w:id="0">
          <w:tblGrid>
            <w:gridCol w:w="1562.5000000000002"/>
            <w:gridCol w:w="1562.5000000000002"/>
            <w:gridCol w:w="1562.5000000000002"/>
            <w:gridCol w:w="1562.5000000000002"/>
            <w:gridCol w:w="1562.5000000000002"/>
            <w:gridCol w:w="1562.5000000000002"/>
          </w:tblGrid>
        </w:tblGridChange>
      </w:tblGrid>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BC">
            <w:pPr>
              <w:widowControl w:val="0"/>
              <w:spacing w:before="0" w:line="276" w:lineRule="auto"/>
              <w:rPr>
                <w:b w:val="1"/>
                <w:color w:val="000000"/>
                <w:sz w:val="20"/>
                <w:szCs w:val="20"/>
              </w:rPr>
            </w:pPr>
            <w:r w:rsidDel="00000000" w:rsidR="00000000" w:rsidRPr="00000000">
              <w:rPr>
                <w:b w:val="1"/>
                <w:i w:val="1"/>
                <w:color w:val="000000"/>
                <w:sz w:val="20"/>
                <w:szCs w:val="20"/>
                <w:rtl w:val="0"/>
              </w:rPr>
              <w:t xml:space="preserve">Componente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BD">
            <w:pPr>
              <w:widowControl w:val="0"/>
              <w:spacing w:before="0" w:line="276" w:lineRule="auto"/>
              <w:rPr>
                <w:b w:val="1"/>
                <w:color w:val="000000"/>
                <w:sz w:val="20"/>
                <w:szCs w:val="20"/>
              </w:rPr>
            </w:pPr>
            <w:r w:rsidDel="00000000" w:rsidR="00000000" w:rsidRPr="00000000">
              <w:rPr>
                <w:b w:val="1"/>
                <w:i w:val="1"/>
                <w:color w:val="000000"/>
                <w:sz w:val="20"/>
                <w:szCs w:val="20"/>
                <w:rtl w:val="0"/>
              </w:rPr>
              <w:t xml:space="preserve">Detalle componente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BE">
            <w:pPr>
              <w:widowControl w:val="0"/>
              <w:spacing w:before="0" w:line="276" w:lineRule="auto"/>
              <w:rPr>
                <w:b w:val="1"/>
                <w:i w:val="1"/>
                <w:color w:val="000000"/>
                <w:sz w:val="20"/>
                <w:szCs w:val="20"/>
              </w:rPr>
            </w:pPr>
            <w:r w:rsidDel="00000000" w:rsidR="00000000" w:rsidRPr="00000000">
              <w:rPr>
                <w:b w:val="1"/>
                <w:i w:val="1"/>
                <w:color w:val="000000"/>
                <w:sz w:val="20"/>
                <w:szCs w:val="20"/>
                <w:rtl w:val="0"/>
              </w:rPr>
              <w:t xml:space="preserve">Materialidad</w:t>
            </w:r>
          </w:p>
          <w:p w:rsidR="00000000" w:rsidDel="00000000" w:rsidP="00000000" w:rsidRDefault="00000000" w:rsidRPr="00000000" w14:paraId="000000BF">
            <w:pPr>
              <w:widowControl w:val="0"/>
              <w:spacing w:before="0" w:line="276" w:lineRule="auto"/>
              <w:rPr>
                <w:b w:val="1"/>
                <w:color w:val="000000"/>
                <w:sz w:val="20"/>
                <w:szCs w:val="20"/>
              </w:rPr>
            </w:pPr>
            <w:r w:rsidDel="00000000" w:rsidR="00000000" w:rsidRPr="00000000">
              <w:rPr>
                <w:i w:val="1"/>
                <w:color w:val="000000"/>
                <w:sz w:val="14"/>
                <w:szCs w:val="14"/>
                <w:rtl w:val="0"/>
              </w:rPr>
              <w:t xml:space="preserve">Ser lo más específico posibl</w:t>
            </w:r>
            <w:r w:rsidDel="00000000" w:rsidR="00000000" w:rsidRPr="00000000">
              <w:rPr>
                <w:b w:val="1"/>
                <w:i w:val="1"/>
                <w:color w:val="000000"/>
                <w:sz w:val="14"/>
                <w:szCs w:val="14"/>
                <w:rtl w:val="0"/>
              </w:rPr>
              <w:t xml:space="preserve">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0">
            <w:pPr>
              <w:widowControl w:val="0"/>
              <w:spacing w:before="0" w:line="276" w:lineRule="auto"/>
              <w:rPr>
                <w:b w:val="1"/>
                <w:i w:val="1"/>
                <w:color w:val="ffffff"/>
                <w:sz w:val="20"/>
                <w:szCs w:val="20"/>
              </w:rPr>
            </w:pPr>
            <w:r w:rsidDel="00000000" w:rsidR="00000000" w:rsidRPr="00000000">
              <w:rPr>
                <w:b w:val="1"/>
                <w:i w:val="1"/>
                <w:color w:val="ffffff"/>
                <w:sz w:val="20"/>
                <w:szCs w:val="20"/>
                <w:rtl w:val="0"/>
              </w:rPr>
              <w:t xml:space="preserve">Origen</w:t>
            </w:r>
          </w:p>
          <w:p w:rsidR="00000000" w:rsidDel="00000000" w:rsidP="00000000" w:rsidRDefault="00000000" w:rsidRPr="00000000" w14:paraId="000000C1">
            <w:pPr>
              <w:widowControl w:val="0"/>
              <w:spacing w:before="0" w:line="276" w:lineRule="auto"/>
              <w:rPr>
                <w:color w:val="ffffff"/>
                <w:sz w:val="20"/>
                <w:szCs w:val="20"/>
              </w:rPr>
            </w:pPr>
            <w:r w:rsidDel="00000000" w:rsidR="00000000" w:rsidRPr="00000000">
              <w:rPr>
                <w:i w:val="1"/>
                <w:color w:val="ffffff"/>
                <w:sz w:val="14"/>
                <w:szCs w:val="14"/>
                <w:rtl w:val="0"/>
              </w:rPr>
              <w:t xml:space="preserve">(Nacional / Importado)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2">
            <w:pPr>
              <w:widowControl w:val="0"/>
              <w:spacing w:before="0" w:line="276" w:lineRule="auto"/>
              <w:rPr>
                <w:b w:val="1"/>
                <w:i w:val="1"/>
                <w:color w:val="ffffff"/>
                <w:sz w:val="20"/>
                <w:szCs w:val="20"/>
              </w:rPr>
            </w:pPr>
            <w:r w:rsidDel="00000000" w:rsidR="00000000" w:rsidRPr="00000000">
              <w:rPr>
                <w:b w:val="1"/>
                <w:i w:val="1"/>
                <w:color w:val="ffffff"/>
                <w:sz w:val="20"/>
                <w:szCs w:val="20"/>
                <w:rtl w:val="0"/>
              </w:rPr>
              <w:t xml:space="preserve">País de origen</w:t>
            </w:r>
          </w:p>
          <w:p w:rsidR="00000000" w:rsidDel="00000000" w:rsidP="00000000" w:rsidRDefault="00000000" w:rsidRPr="00000000" w14:paraId="000000C3">
            <w:pPr>
              <w:widowControl w:val="0"/>
              <w:spacing w:before="0" w:line="276" w:lineRule="auto"/>
              <w:rPr>
                <w:color w:val="ffffff"/>
                <w:sz w:val="20"/>
                <w:szCs w:val="20"/>
              </w:rPr>
            </w:pPr>
            <w:r w:rsidDel="00000000" w:rsidR="00000000" w:rsidRPr="00000000">
              <w:rPr>
                <w:i w:val="1"/>
                <w:color w:val="ffffff"/>
                <w:sz w:val="14"/>
                <w:szCs w:val="14"/>
                <w:rtl w:val="0"/>
              </w:rPr>
              <w:t xml:space="preserve">(Solo si es importado)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4">
            <w:pPr>
              <w:widowControl w:val="0"/>
              <w:spacing w:before="0" w:line="276" w:lineRule="auto"/>
              <w:rPr>
                <w:b w:val="1"/>
                <w:color w:val="ffffff"/>
                <w:sz w:val="20"/>
                <w:szCs w:val="20"/>
              </w:rPr>
            </w:pPr>
            <w:r w:rsidDel="00000000" w:rsidR="00000000" w:rsidRPr="00000000">
              <w:rPr>
                <w:b w:val="1"/>
                <w:i w:val="1"/>
                <w:color w:val="ffffff"/>
                <w:sz w:val="20"/>
                <w:szCs w:val="20"/>
                <w:rtl w:val="0"/>
              </w:rPr>
              <w:t xml:space="preserve">Kg Puestos en el mercado</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5">
            <w:pPr>
              <w:widowControl w:val="0"/>
              <w:spacing w:before="0" w:line="276" w:lineRule="auto"/>
              <w:rPr>
                <w:i w:val="1"/>
                <w:color w:val="74b6aa"/>
                <w:sz w:val="14"/>
                <w:szCs w:val="14"/>
              </w:rPr>
            </w:pPr>
            <w:r w:rsidDel="00000000" w:rsidR="00000000" w:rsidRPr="00000000">
              <w:rPr>
                <w:i w:val="1"/>
                <w:color w:val="74b6aa"/>
                <w:sz w:val="14"/>
                <w:szCs w:val="14"/>
                <w:rtl w:val="0"/>
              </w:rPr>
              <w:t xml:space="preserve">Ej: Contenedor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6">
            <w:pPr>
              <w:widowControl w:val="0"/>
              <w:spacing w:before="0" w:line="276" w:lineRule="auto"/>
              <w:rPr>
                <w:i w:val="1"/>
                <w:color w:val="74b6aa"/>
                <w:sz w:val="14"/>
                <w:szCs w:val="14"/>
              </w:rPr>
            </w:pPr>
            <w:r w:rsidDel="00000000" w:rsidR="00000000" w:rsidRPr="00000000">
              <w:rPr>
                <w:i w:val="1"/>
                <w:color w:val="74b6aa"/>
                <w:sz w:val="14"/>
                <w:szCs w:val="14"/>
                <w:rtl w:val="0"/>
              </w:rPr>
              <w:t xml:space="preserve">Ej: Caja de cartón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7">
            <w:pPr>
              <w:widowControl w:val="0"/>
              <w:spacing w:before="0" w:line="276" w:lineRule="auto"/>
              <w:rPr>
                <w:i w:val="1"/>
                <w:color w:val="74b6aa"/>
                <w:sz w:val="14"/>
                <w:szCs w:val="14"/>
              </w:rPr>
            </w:pPr>
            <w:r w:rsidDel="00000000" w:rsidR="00000000" w:rsidRPr="00000000">
              <w:rPr>
                <w:i w:val="1"/>
                <w:color w:val="74b6aa"/>
                <w:sz w:val="14"/>
                <w:szCs w:val="14"/>
                <w:rtl w:val="0"/>
              </w:rPr>
              <w:t xml:space="preserve">Ej: Cartón corrugado</w:t>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8">
            <w:pPr>
              <w:widowControl w:val="0"/>
              <w:spacing w:before="0" w:line="276" w:lineRule="auto"/>
              <w:rPr>
                <w:i w:val="1"/>
                <w:color w:val="ffffff"/>
                <w:sz w:val="14"/>
                <w:szCs w:val="14"/>
              </w:rPr>
            </w:pPr>
            <w:r w:rsidDel="00000000" w:rsidR="00000000" w:rsidRPr="00000000">
              <w:rPr>
                <w:i w:val="1"/>
                <w:color w:val="ffffff"/>
                <w:sz w:val="14"/>
                <w:szCs w:val="14"/>
                <w:rtl w:val="0"/>
              </w:rPr>
              <w:t xml:space="preserve">Ej:Nacional</w:t>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9">
            <w:pPr>
              <w:widowControl w:val="0"/>
              <w:spacing w:before="0" w:line="276" w:lineRule="auto"/>
              <w:rPr>
                <w:i w:val="1"/>
                <w:color w:val="ffffff"/>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A">
            <w:pPr>
              <w:widowControl w:val="0"/>
              <w:spacing w:before="0" w:line="276" w:lineRule="auto"/>
              <w:rPr>
                <w:color w:val="ffffff"/>
                <w:sz w:val="14"/>
                <w:szCs w:val="14"/>
              </w:rPr>
            </w:pPr>
            <w:r w:rsidDel="00000000" w:rsidR="00000000" w:rsidRPr="00000000">
              <w:rPr>
                <w:color w:val="ffffff"/>
                <w:sz w:val="14"/>
                <w:szCs w:val="14"/>
                <w:rtl w:val="0"/>
              </w:rPr>
              <w:t xml:space="preserve">Ej: 10.000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B">
            <w:pPr>
              <w:widowControl w:val="0"/>
              <w:spacing w:before="0" w:line="276" w:lineRule="auto"/>
              <w:rPr>
                <w:i w:val="1"/>
                <w:color w:val="74b6aa"/>
                <w:sz w:val="14"/>
                <w:szCs w:val="14"/>
              </w:rPr>
            </w:pPr>
            <w:r w:rsidDel="00000000" w:rsidR="00000000" w:rsidRPr="00000000">
              <w:rPr>
                <w:i w:val="1"/>
                <w:color w:val="74b6aa"/>
                <w:sz w:val="14"/>
                <w:szCs w:val="14"/>
                <w:rtl w:val="0"/>
              </w:rPr>
              <w:t xml:space="preserve">Ej: Bolsa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C">
            <w:pPr>
              <w:widowControl w:val="0"/>
              <w:spacing w:before="0" w:line="276" w:lineRule="auto"/>
              <w:rPr>
                <w:i w:val="1"/>
                <w:color w:val="74b6aa"/>
                <w:sz w:val="14"/>
                <w:szCs w:val="14"/>
              </w:rPr>
            </w:pPr>
            <w:r w:rsidDel="00000000" w:rsidR="00000000" w:rsidRPr="00000000">
              <w:rPr>
                <w:i w:val="1"/>
                <w:color w:val="74b6aa"/>
                <w:sz w:val="14"/>
                <w:szCs w:val="14"/>
                <w:rtl w:val="0"/>
              </w:rPr>
              <w:t xml:space="preserve">Ej: Bolsa compostable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D">
            <w:pPr>
              <w:widowControl w:val="0"/>
              <w:spacing w:before="0" w:line="276" w:lineRule="auto"/>
              <w:rPr>
                <w:i w:val="1"/>
                <w:color w:val="74b6aa"/>
                <w:sz w:val="14"/>
                <w:szCs w:val="14"/>
              </w:rPr>
            </w:pPr>
            <w:r w:rsidDel="00000000" w:rsidR="00000000" w:rsidRPr="00000000">
              <w:rPr>
                <w:i w:val="1"/>
                <w:color w:val="74b6aa"/>
                <w:sz w:val="14"/>
                <w:szCs w:val="14"/>
                <w:rtl w:val="0"/>
              </w:rPr>
              <w:t xml:space="preserve">Ej: %PLA + %PBAT</w:t>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E">
            <w:pPr>
              <w:widowControl w:val="0"/>
              <w:spacing w:before="0" w:line="276" w:lineRule="auto"/>
              <w:rPr>
                <w:i w:val="1"/>
                <w:color w:val="ffffff"/>
                <w:sz w:val="14"/>
                <w:szCs w:val="14"/>
              </w:rPr>
            </w:pPr>
            <w:r w:rsidDel="00000000" w:rsidR="00000000" w:rsidRPr="00000000">
              <w:rPr>
                <w:i w:val="1"/>
                <w:color w:val="ffffff"/>
                <w:sz w:val="14"/>
                <w:szCs w:val="14"/>
                <w:rtl w:val="0"/>
              </w:rPr>
              <w:t xml:space="preserve">Ej:Importado</w:t>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F">
            <w:pPr>
              <w:widowControl w:val="0"/>
              <w:spacing w:before="0" w:line="276" w:lineRule="auto"/>
              <w:rPr>
                <w:i w:val="1"/>
                <w:color w:val="ffffff"/>
                <w:sz w:val="14"/>
                <w:szCs w:val="14"/>
              </w:rPr>
            </w:pPr>
            <w:r w:rsidDel="00000000" w:rsidR="00000000" w:rsidRPr="00000000">
              <w:rPr>
                <w:i w:val="1"/>
                <w:color w:val="ffffff"/>
                <w:sz w:val="14"/>
                <w:szCs w:val="14"/>
                <w:rtl w:val="0"/>
              </w:rPr>
              <w:t xml:space="preserve">Ej: China</w:t>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0">
            <w:pPr>
              <w:widowControl w:val="0"/>
              <w:spacing w:before="0" w:line="276" w:lineRule="auto"/>
              <w:rPr>
                <w:color w:val="ffffff"/>
                <w:sz w:val="14"/>
                <w:szCs w:val="14"/>
              </w:rPr>
            </w:pPr>
            <w:r w:rsidDel="00000000" w:rsidR="00000000" w:rsidRPr="00000000">
              <w:rPr>
                <w:color w:val="ffffff"/>
                <w:sz w:val="14"/>
                <w:szCs w:val="14"/>
                <w:rtl w:val="0"/>
              </w:rPr>
              <w:t xml:space="preserve">Ej: 1000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2">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6">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7">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A">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C">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E">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F">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2">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6">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7">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8">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A">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E">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F">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2">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4">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6">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7">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A">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E">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F">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0">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2">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6">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7">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A">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C">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E">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F">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1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1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12">
            <w:pPr>
              <w:widowControl w:val="0"/>
              <w:spacing w:before="0" w:line="276"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13">
      <w:pPr>
        <w:spacing w:after="240" w:before="240" w:line="276" w:lineRule="auto"/>
        <w:jc w:val="both"/>
        <w:rPr>
          <w:i w:val="1"/>
          <w:color w:val="999999"/>
          <w:sz w:val="20"/>
          <w:szCs w:val="20"/>
        </w:rPr>
      </w:pPr>
      <w:r w:rsidDel="00000000" w:rsidR="00000000" w:rsidRPr="00000000">
        <w:rPr>
          <w:i w:val="1"/>
          <w:color w:val="999999"/>
          <w:sz w:val="20"/>
          <w:szCs w:val="20"/>
          <w:rtl w:val="0"/>
        </w:rPr>
        <w:t xml:space="preserve">*Agregar las casillas  qué sean necesarias</w:t>
      </w:r>
    </w:p>
    <w:p w:rsidR="00000000" w:rsidDel="00000000" w:rsidP="00000000" w:rsidRDefault="00000000" w:rsidRPr="00000000" w14:paraId="00000114">
      <w:pPr>
        <w:spacing w:after="240" w:before="240" w:line="276" w:lineRule="auto"/>
        <w:jc w:val="both"/>
        <w:rPr>
          <w:i w:val="1"/>
          <w:color w:val="666666"/>
          <w:sz w:val="24"/>
          <w:szCs w:val="24"/>
        </w:rPr>
      </w:pPr>
      <w:r w:rsidDel="00000000" w:rsidR="00000000" w:rsidRPr="00000000">
        <w:rPr>
          <w:i w:val="1"/>
          <w:color w:val="666666"/>
          <w:sz w:val="24"/>
          <w:szCs w:val="24"/>
          <w:rtl w:val="0"/>
        </w:rPr>
        <w:t xml:space="preserve">Preguntas que permiten generar conclusiones de esta información para integrar en la sección 1.5 de este documento.</w:t>
      </w:r>
    </w:p>
    <w:p w:rsidR="00000000" w:rsidDel="00000000" w:rsidP="00000000" w:rsidRDefault="00000000" w:rsidRPr="00000000" w14:paraId="00000115">
      <w:pPr>
        <w:spacing w:before="0" w:line="240" w:lineRule="auto"/>
        <w:jc w:val="both"/>
        <w:rPr>
          <w:i w:val="1"/>
          <w:color w:val="999999"/>
          <w:sz w:val="24"/>
          <w:szCs w:val="24"/>
        </w:rPr>
      </w:pPr>
      <w:r w:rsidDel="00000000" w:rsidR="00000000" w:rsidRPr="00000000">
        <w:rPr>
          <w:i w:val="1"/>
          <w:color w:val="999999"/>
          <w:sz w:val="24"/>
          <w:szCs w:val="24"/>
          <w:rtl w:val="0"/>
        </w:rPr>
        <w:t xml:space="preserve">¿Cuáles son los sistemas de embalaje que ponen más kg de material en el mercado? </w:t>
      </w:r>
    </w:p>
    <w:p w:rsidR="00000000" w:rsidDel="00000000" w:rsidP="00000000" w:rsidRDefault="00000000" w:rsidRPr="00000000" w14:paraId="00000116">
      <w:pPr>
        <w:spacing w:before="0" w:line="240" w:lineRule="auto"/>
        <w:jc w:val="both"/>
        <w:rPr>
          <w:i w:val="1"/>
          <w:color w:val="999999"/>
          <w:sz w:val="24"/>
          <w:szCs w:val="24"/>
        </w:rPr>
      </w:pPr>
      <w:r w:rsidDel="00000000" w:rsidR="00000000" w:rsidRPr="00000000">
        <w:rPr>
          <w:i w:val="1"/>
          <w:color w:val="999999"/>
          <w:sz w:val="24"/>
          <w:szCs w:val="24"/>
          <w:rtl w:val="0"/>
        </w:rPr>
        <w:t xml:space="preserve">¿Cuáles son los sistemas de embalaje con componentes más complejos de gestionar (reutilizar, reciclar, compostar, llevar a relleno sanitario) en Chile?</w:t>
      </w:r>
    </w:p>
    <w:p w:rsidR="00000000" w:rsidDel="00000000" w:rsidP="00000000" w:rsidRDefault="00000000" w:rsidRPr="00000000" w14:paraId="00000117">
      <w:pPr>
        <w:spacing w:before="0" w:line="240" w:lineRule="auto"/>
        <w:jc w:val="both"/>
        <w:rPr>
          <w:i w:val="1"/>
          <w:color w:val="999999"/>
          <w:sz w:val="24"/>
          <w:szCs w:val="24"/>
        </w:rPr>
      </w:pPr>
      <w:r w:rsidDel="00000000" w:rsidR="00000000" w:rsidRPr="00000000">
        <w:rPr>
          <w:i w:val="1"/>
          <w:color w:val="999999"/>
          <w:sz w:val="24"/>
          <w:szCs w:val="24"/>
          <w:rtl w:val="0"/>
        </w:rPr>
        <w:t xml:space="preserve">¿Cuáles son los sistemas de embalaje con mayor cantidad de componentes provenientes del extranjero? ¿Podríamos conseguir esos materiales en Chile o Latinoamérica?</w:t>
      </w:r>
    </w:p>
    <w:p w:rsidR="00000000" w:rsidDel="00000000" w:rsidP="00000000" w:rsidRDefault="00000000" w:rsidRPr="00000000" w14:paraId="00000118">
      <w:pPr>
        <w:spacing w:after="240" w:before="240" w:line="276" w:lineRule="auto"/>
        <w:jc w:val="both"/>
        <w:rPr>
          <w:color w:val="2c7a82"/>
          <w:sz w:val="28"/>
          <w:szCs w:val="28"/>
        </w:rPr>
      </w:pPr>
      <w:r w:rsidDel="00000000" w:rsidR="00000000" w:rsidRPr="00000000">
        <w:rPr>
          <w:color w:val="2c7a82"/>
          <w:sz w:val="28"/>
          <w:szCs w:val="28"/>
          <w:rtl w:val="0"/>
        </w:rPr>
        <w:t xml:space="preserve">1.3 Resumen de las principales brechas y oportunidades detectadas.</w:t>
      </w:r>
    </w:p>
    <w:p w:rsidR="00000000" w:rsidDel="00000000" w:rsidP="00000000" w:rsidRDefault="00000000" w:rsidRPr="00000000" w14:paraId="00000119">
      <w:pPr>
        <w:spacing w:after="240" w:before="240" w:line="276" w:lineRule="auto"/>
        <w:jc w:val="both"/>
        <w:rPr>
          <w:color w:val="999999"/>
          <w:sz w:val="24"/>
          <w:szCs w:val="24"/>
        </w:rPr>
      </w:pPr>
      <w:r w:rsidDel="00000000" w:rsidR="00000000" w:rsidRPr="00000000">
        <w:rPr>
          <w:color w:val="999999"/>
          <w:sz w:val="24"/>
          <w:szCs w:val="24"/>
          <w:rtl w:val="0"/>
        </w:rPr>
        <w:t xml:space="preserve">En base al informe de brechas y oportunidades, definir las más relevantes para la organización con el fin de que sean abordadas en este plan de acción:</w:t>
      </w:r>
    </w:p>
    <w:tbl>
      <w:tblPr>
        <w:tblStyle w:val="Table3"/>
        <w:tblpPr w:leftFromText="180" w:rightFromText="180" w:topFromText="180" w:bottomFromText="180" w:vertAnchor="text" w:horzAnchor="text" w:tblpX="0" w:tblpY="0"/>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725"/>
        <w:gridCol w:w="2947.5"/>
        <w:gridCol w:w="2947.5"/>
        <w:tblGridChange w:id="0">
          <w:tblGrid>
            <w:gridCol w:w="1725"/>
            <w:gridCol w:w="1725"/>
            <w:gridCol w:w="2947.5"/>
            <w:gridCol w:w="2947.5"/>
          </w:tblGrid>
        </w:tblGridChange>
      </w:tblGrid>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11A">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Área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11B">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Ciclo de Vida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11C">
            <w:pPr>
              <w:widowControl w:val="0"/>
              <w:spacing w:before="0" w:line="276" w:lineRule="auto"/>
              <w:jc w:val="center"/>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Brechas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11D">
            <w:pPr>
              <w:widowControl w:val="0"/>
              <w:spacing w:before="0" w:line="276" w:lineRule="auto"/>
              <w:jc w:val="center"/>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Oportunidades</w:t>
            </w: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ffd548" w:val="clear"/>
            <w:tcMar>
              <w:top w:w="40.0" w:type="dxa"/>
              <w:left w:w="40.0" w:type="dxa"/>
              <w:bottom w:w="40.0" w:type="dxa"/>
              <w:right w:w="40.0" w:type="dxa"/>
            </w:tcMar>
            <w:vAlign w:val="center"/>
          </w:tcPr>
          <w:p w:rsidR="00000000" w:rsidDel="00000000" w:rsidP="00000000" w:rsidRDefault="00000000" w:rsidRPr="00000000" w14:paraId="0000011E">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Diseño y estrategia</w:t>
            </w:r>
          </w:p>
          <w:p w:rsidR="00000000" w:rsidDel="00000000" w:rsidP="00000000" w:rsidRDefault="00000000" w:rsidRPr="00000000" w14:paraId="0000011F">
            <w:pPr>
              <w:widowControl w:val="0"/>
              <w:spacing w:before="0" w:line="276" w:lineRule="auto"/>
              <w:rPr>
                <w:rFonts w:ascii="Century Gothic" w:cs="Century Gothic" w:eastAsia="Century Gothic" w:hAnsi="Century Gothic"/>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0">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Diseño del sistema de embalaje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2">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ffd548" w:val="clear"/>
            <w:vAlign w:val="center"/>
          </w:tcPr>
          <w:p w:rsidR="00000000" w:rsidDel="00000000" w:rsidP="00000000" w:rsidRDefault="00000000" w:rsidRPr="00000000" w14:paraId="00000123">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6">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2c7a82" w:val="clear"/>
            <w:tcMar>
              <w:top w:w="40.0" w:type="dxa"/>
              <w:left w:w="40.0" w:type="dxa"/>
              <w:bottom w:w="40.0" w:type="dxa"/>
              <w:right w:w="40.0" w:type="dxa"/>
            </w:tcMar>
            <w:vAlign w:val="center"/>
          </w:tcPr>
          <w:p w:rsidR="00000000" w:rsidDel="00000000" w:rsidP="00000000" w:rsidRDefault="00000000" w:rsidRPr="00000000" w14:paraId="00000127">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ffffff"/>
                <w:sz w:val="20"/>
                <w:szCs w:val="20"/>
                <w:rtl w:val="0"/>
              </w:rPr>
              <w:t xml:space="preserve">Entrada Circular</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8">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Producción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A">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vAlign w:val="center"/>
          </w:tcPr>
          <w:p w:rsidR="00000000" w:rsidDel="00000000" w:rsidP="00000000" w:rsidRDefault="00000000" w:rsidRPr="00000000" w14:paraId="0000012B">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E">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vAlign w:val="center"/>
          </w:tcPr>
          <w:p w:rsidR="00000000" w:rsidDel="00000000" w:rsidP="00000000" w:rsidRDefault="00000000" w:rsidRPr="00000000" w14:paraId="0000012F">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0">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Fulfillment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2">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vAlign w:val="center"/>
          </w:tcPr>
          <w:p w:rsidR="00000000" w:rsidDel="00000000" w:rsidP="00000000" w:rsidRDefault="00000000" w:rsidRPr="00000000" w14:paraId="00000133">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6">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74b6aa" w:val="clear"/>
            <w:tcMar>
              <w:top w:w="40.0" w:type="dxa"/>
              <w:left w:w="40.0" w:type="dxa"/>
              <w:bottom w:w="40.0" w:type="dxa"/>
              <w:right w:w="40.0" w:type="dxa"/>
            </w:tcMar>
            <w:vAlign w:val="center"/>
          </w:tcPr>
          <w:p w:rsidR="00000000" w:rsidDel="00000000" w:rsidP="00000000" w:rsidRDefault="00000000" w:rsidRPr="00000000" w14:paraId="00000137">
            <w:pPr>
              <w:widowControl w:val="0"/>
              <w:spacing w:before="0" w:line="276" w:lineRule="auto"/>
              <w:rPr>
                <w:rFonts w:ascii="Century Gothic" w:cs="Century Gothic" w:eastAsia="Century Gothic" w:hAnsi="Century Gothic"/>
                <w:color w:val="ffffff"/>
                <w:sz w:val="20"/>
                <w:szCs w:val="20"/>
              </w:rPr>
            </w:pPr>
            <w:r w:rsidDel="00000000" w:rsidR="00000000" w:rsidRPr="00000000">
              <w:rPr>
                <w:rFonts w:ascii="Century Gothic" w:cs="Century Gothic" w:eastAsia="Century Gothic" w:hAnsi="Century Gothic"/>
                <w:color w:val="ffffff"/>
                <w:sz w:val="20"/>
                <w:szCs w:val="20"/>
                <w:rtl w:val="0"/>
              </w:rPr>
              <w:t xml:space="preserve">Mantener el Valor</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8">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Última milla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A">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vAlign w:val="center"/>
          </w:tcPr>
          <w:p w:rsidR="00000000" w:rsidDel="00000000" w:rsidP="00000000" w:rsidRDefault="00000000" w:rsidRPr="00000000" w14:paraId="0000013B">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E">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vAlign w:val="center"/>
          </w:tcPr>
          <w:p w:rsidR="00000000" w:rsidDel="00000000" w:rsidP="00000000" w:rsidRDefault="00000000" w:rsidRPr="00000000" w14:paraId="0000013F">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0">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Consumidor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2">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vAlign w:val="center"/>
          </w:tcPr>
          <w:p w:rsidR="00000000" w:rsidDel="00000000" w:rsidP="00000000" w:rsidRDefault="00000000" w:rsidRPr="00000000" w14:paraId="00000143">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6">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147">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Salida Circular</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8">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Gestión del ciclo (Retorno / Valorización / Relleno Sanitario)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A">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vAlign w:val="center"/>
          </w:tcPr>
          <w:p w:rsidR="00000000" w:rsidDel="00000000" w:rsidP="00000000" w:rsidRDefault="00000000" w:rsidRPr="00000000" w14:paraId="0000014B">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E">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vAlign w:val="center"/>
          </w:tcPr>
          <w:p w:rsidR="00000000" w:rsidDel="00000000" w:rsidP="00000000" w:rsidRDefault="00000000" w:rsidRPr="00000000" w14:paraId="0000014F">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2">
            <w:pPr>
              <w:widowControl w:val="0"/>
              <w:spacing w:before="0" w:line="276"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53">
      <w:pPr>
        <w:spacing w:after="240" w:before="240" w:line="276" w:lineRule="auto"/>
        <w:jc w:val="both"/>
        <w:rPr>
          <w:i w:val="1"/>
          <w:color w:val="999999"/>
          <w:sz w:val="20"/>
          <w:szCs w:val="20"/>
        </w:rPr>
      </w:pPr>
      <w:r w:rsidDel="00000000" w:rsidR="00000000" w:rsidRPr="00000000">
        <w:rPr>
          <w:i w:val="1"/>
          <w:color w:val="999999"/>
          <w:sz w:val="20"/>
          <w:szCs w:val="20"/>
          <w:rtl w:val="0"/>
        </w:rPr>
        <w:t xml:space="preserve">*Agregar las casillas  qué sean necesarias</w:t>
      </w:r>
    </w:p>
    <w:p w:rsidR="00000000" w:rsidDel="00000000" w:rsidP="00000000" w:rsidRDefault="00000000" w:rsidRPr="00000000" w14:paraId="00000154">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5">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6">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7">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8">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9">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A">
      <w:pPr>
        <w:spacing w:after="240" w:before="240" w:line="276" w:lineRule="auto"/>
        <w:jc w:val="both"/>
        <w:rPr>
          <w:color w:val="2c7a82"/>
          <w:sz w:val="28"/>
          <w:szCs w:val="28"/>
        </w:rPr>
      </w:pPr>
      <w:r w:rsidDel="00000000" w:rsidR="00000000" w:rsidRPr="00000000">
        <w:rPr>
          <w:color w:val="2c7a82"/>
          <w:sz w:val="28"/>
          <w:szCs w:val="28"/>
          <w:rtl w:val="0"/>
        </w:rPr>
        <w:t xml:space="preserve">1.4 Medición de Indicadores de Circularidad a mejorar.</w:t>
      </w:r>
    </w:p>
    <w:p w:rsidR="00000000" w:rsidDel="00000000" w:rsidP="00000000" w:rsidRDefault="00000000" w:rsidRPr="00000000" w14:paraId="0000015B">
      <w:pPr>
        <w:spacing w:after="240" w:before="240" w:line="276" w:lineRule="auto"/>
        <w:jc w:val="both"/>
        <w:rPr>
          <w:color w:val="999999"/>
          <w:sz w:val="24"/>
          <w:szCs w:val="24"/>
        </w:rPr>
      </w:pPr>
      <w:r w:rsidDel="00000000" w:rsidR="00000000" w:rsidRPr="00000000">
        <w:rPr>
          <w:color w:val="999999"/>
          <w:sz w:val="24"/>
          <w:szCs w:val="24"/>
          <w:rtl w:val="0"/>
        </w:rPr>
        <w:t xml:space="preserve">Para mayor información del proceso de medición de indicadores, recomendamos revisar el documento Indicadores de Circularidad, Anexo 1 de la Guía E-Pack Circular (pág. 55) </w:t>
      </w:r>
    </w:p>
    <w:p w:rsidR="00000000" w:rsidDel="00000000" w:rsidP="00000000" w:rsidRDefault="00000000" w:rsidRPr="00000000" w14:paraId="0000015C">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15D">
      <w:pPr>
        <w:spacing w:after="240" w:before="240" w:line="276" w:lineRule="auto"/>
        <w:ind w:left="-283.46456692913375"/>
        <w:jc w:val="both"/>
        <w:rPr>
          <w:b w:val="1"/>
          <w:color w:val="2c7a82"/>
          <w:sz w:val="28"/>
          <w:szCs w:val="28"/>
        </w:rPr>
      </w:pPr>
      <w:r w:rsidDel="00000000" w:rsidR="00000000" w:rsidRPr="00000000">
        <w:rPr>
          <w:b w:val="1"/>
          <w:color w:val="2c7a82"/>
          <w:sz w:val="28"/>
          <w:szCs w:val="28"/>
          <w:rtl w:val="0"/>
        </w:rPr>
        <w:t xml:space="preserve">Proceso de Medición</w:t>
      </w:r>
    </w:p>
    <w:p w:rsidR="00000000" w:rsidDel="00000000" w:rsidP="00000000" w:rsidRDefault="00000000" w:rsidRPr="00000000" w14:paraId="0000015E">
      <w:pPr>
        <w:spacing w:after="240" w:before="240" w:line="276" w:lineRule="auto"/>
        <w:ind w:left="-283.46456692913375"/>
        <w:jc w:val="both"/>
        <w:rPr>
          <w:color w:val="2c7a82"/>
          <w:sz w:val="28"/>
          <w:szCs w:val="28"/>
        </w:rPr>
      </w:pPr>
      <w:r w:rsidDel="00000000" w:rsidR="00000000" w:rsidRPr="00000000">
        <w:rPr>
          <w:color w:val="2c7a82"/>
          <w:sz w:val="28"/>
          <w:szCs w:val="28"/>
          <w:rtl w:val="0"/>
        </w:rPr>
        <w:t xml:space="preserve">A. Seleccionar indicadores</w:t>
      </w:r>
    </w:p>
    <w:p w:rsidR="00000000" w:rsidDel="00000000" w:rsidP="00000000" w:rsidRDefault="00000000" w:rsidRPr="00000000" w14:paraId="0000015F">
      <w:pPr>
        <w:spacing w:after="240" w:before="240" w:line="276" w:lineRule="auto"/>
        <w:jc w:val="both"/>
        <w:rPr>
          <w:color w:val="000000"/>
          <w:sz w:val="24"/>
          <w:szCs w:val="24"/>
        </w:rPr>
      </w:pPr>
      <w:r w:rsidDel="00000000" w:rsidR="00000000" w:rsidRPr="00000000">
        <w:rPr>
          <w:color w:val="999999"/>
          <w:sz w:val="24"/>
          <w:szCs w:val="24"/>
          <w:rtl w:val="0"/>
        </w:rPr>
        <w:t xml:space="preserve">A partir del documento Indicadores de Circularidad, Anexo 1 de la Guía E-Pack Circular,  selecciona los 14 indicadores prioritarios que forman parte de este APL, además de los indicadores complementarios qué consideren relevantes para sus metas organizacionales.</w:t>
      </w:r>
      <w:r w:rsidDel="00000000" w:rsidR="00000000" w:rsidRPr="00000000">
        <w:rPr>
          <w:rtl w:val="0"/>
        </w:rPr>
      </w:r>
    </w:p>
    <w:p w:rsidR="00000000" w:rsidDel="00000000" w:rsidP="00000000" w:rsidRDefault="00000000" w:rsidRPr="00000000" w14:paraId="00000160">
      <w:pPr>
        <w:spacing w:after="240" w:before="240" w:line="276" w:lineRule="auto"/>
        <w:jc w:val="both"/>
        <w:rPr>
          <w:color w:val="2c7a82"/>
          <w:sz w:val="28"/>
          <w:szCs w:val="28"/>
        </w:rPr>
      </w:pPr>
      <w:r w:rsidDel="00000000" w:rsidR="00000000" w:rsidRPr="00000000">
        <w:rPr>
          <w:color w:val="2c7a82"/>
          <w:sz w:val="28"/>
          <w:szCs w:val="28"/>
          <w:rtl w:val="0"/>
        </w:rPr>
        <w:t xml:space="preserve">B.  Recopilar Datos</w:t>
      </w:r>
    </w:p>
    <w:p w:rsidR="00000000" w:rsidDel="00000000" w:rsidP="00000000" w:rsidRDefault="00000000" w:rsidRPr="00000000" w14:paraId="00000161">
      <w:pPr>
        <w:spacing w:after="240" w:before="240" w:line="276" w:lineRule="auto"/>
        <w:jc w:val="both"/>
        <w:rPr>
          <w:color w:val="999999"/>
          <w:sz w:val="24"/>
          <w:szCs w:val="24"/>
        </w:rPr>
      </w:pPr>
      <w:r w:rsidDel="00000000" w:rsidR="00000000" w:rsidRPr="00000000">
        <w:rPr>
          <w:color w:val="999999"/>
          <w:sz w:val="24"/>
          <w:szCs w:val="24"/>
          <w:rtl w:val="0"/>
        </w:rPr>
        <w:t xml:space="preserve">Para cada uno de los indicadores seleccionados en el punto A, completar con la información solicitada.</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80" w:hRule="atLeast"/>
          <w:tblHeader w:val="0"/>
        </w:trPr>
        <w:tc>
          <w:tcPr>
            <w:gridSpan w:val="6"/>
            <w:shd w:fill="2c7a82" w:val="clear"/>
            <w:vAlign w:val="center"/>
          </w:tcPr>
          <w:p w:rsidR="00000000" w:rsidDel="00000000" w:rsidP="00000000" w:rsidRDefault="00000000" w:rsidRPr="00000000" w14:paraId="00000162">
            <w:pPr>
              <w:widowControl w:val="0"/>
              <w:spacing w:before="0" w:line="240" w:lineRule="auto"/>
              <w:rPr>
                <w:i w:val="1"/>
                <w:color w:val="ffffff"/>
                <w:sz w:val="20"/>
                <w:szCs w:val="20"/>
              </w:rPr>
            </w:pPr>
            <w:r w:rsidDel="00000000" w:rsidR="00000000" w:rsidRPr="00000000">
              <w:rPr>
                <w:i w:val="1"/>
                <w:color w:val="ffffff"/>
                <w:sz w:val="20"/>
                <w:szCs w:val="20"/>
                <w:rtl w:val="0"/>
              </w:rPr>
              <w:t xml:space="preserve">N°Nombre del indicador seleccionado</w:t>
            </w:r>
          </w:p>
        </w:tc>
      </w:tr>
      <w:tr>
        <w:trPr>
          <w:cantSplit w:val="0"/>
          <w:trHeight w:val="480" w:hRule="atLeast"/>
          <w:tblHeader w:val="0"/>
        </w:trPr>
        <w:tc>
          <w:tcPr>
            <w:gridSpan w:val="3"/>
            <w:shd w:fill="efefef" w:val="clear"/>
            <w:vAlign w:val="center"/>
          </w:tcPr>
          <w:p w:rsidR="00000000" w:rsidDel="00000000" w:rsidP="00000000" w:rsidRDefault="00000000" w:rsidRPr="00000000" w14:paraId="00000168">
            <w:pPr>
              <w:widowControl w:val="0"/>
              <w:spacing w:before="0" w:line="240" w:lineRule="auto"/>
              <w:rPr>
                <w:color w:val="000000"/>
                <w:sz w:val="20"/>
                <w:szCs w:val="20"/>
              </w:rPr>
            </w:pPr>
            <w:r w:rsidDel="00000000" w:rsidR="00000000" w:rsidRPr="00000000">
              <w:rPr>
                <w:color w:val="000000"/>
                <w:sz w:val="20"/>
                <w:szCs w:val="20"/>
                <w:rtl w:val="0"/>
              </w:rPr>
              <w:t xml:space="preserve">Listado de los datos a recopilar</w:t>
            </w:r>
          </w:p>
        </w:tc>
        <w:tc>
          <w:tcPr>
            <w:gridSpan w:val="3"/>
            <w:shd w:fill="efefef" w:val="clear"/>
            <w:vAlign w:val="center"/>
          </w:tcPr>
          <w:p w:rsidR="00000000" w:rsidDel="00000000" w:rsidP="00000000" w:rsidRDefault="00000000" w:rsidRPr="00000000" w14:paraId="0000016B">
            <w:pPr>
              <w:widowControl w:val="0"/>
              <w:spacing w:before="0" w:line="240" w:lineRule="auto"/>
              <w:rPr>
                <w:color w:val="000000"/>
                <w:sz w:val="20"/>
                <w:szCs w:val="20"/>
              </w:rPr>
            </w:pPr>
            <w:r w:rsidDel="00000000" w:rsidR="00000000" w:rsidRPr="00000000">
              <w:rPr>
                <w:color w:val="000000"/>
                <w:sz w:val="20"/>
                <w:szCs w:val="20"/>
                <w:rtl w:val="0"/>
              </w:rPr>
              <w:t xml:space="preserve">Responsable de la recopilación del dato.</w:t>
            </w:r>
          </w:p>
        </w:tc>
      </w:tr>
      <w:tr>
        <w:trPr>
          <w:cantSplit w:val="0"/>
          <w:trHeight w:val="480" w:hRule="atLeast"/>
          <w:tblHeader w:val="0"/>
        </w:trPr>
        <w:tc>
          <w:tcPr>
            <w:gridSpan w:val="3"/>
            <w:vAlign w:val="center"/>
          </w:tcPr>
          <w:p w:rsidR="00000000" w:rsidDel="00000000" w:rsidP="00000000" w:rsidRDefault="00000000" w:rsidRPr="00000000" w14:paraId="0000016E">
            <w:pPr>
              <w:widowControl w:val="0"/>
              <w:spacing w:before="0" w:line="240" w:lineRule="auto"/>
              <w:rPr>
                <w:color w:val="2c7a82"/>
                <w:sz w:val="24"/>
                <w:szCs w:val="24"/>
              </w:rPr>
            </w:pPr>
            <w:r w:rsidDel="00000000" w:rsidR="00000000" w:rsidRPr="00000000">
              <w:rPr>
                <w:rtl w:val="0"/>
              </w:rPr>
            </w:r>
          </w:p>
        </w:tc>
        <w:tc>
          <w:tcPr>
            <w:gridSpan w:val="3"/>
            <w:vAlign w:val="center"/>
          </w:tcPr>
          <w:p w:rsidR="00000000" w:rsidDel="00000000" w:rsidP="00000000" w:rsidRDefault="00000000" w:rsidRPr="00000000" w14:paraId="00000171">
            <w:pPr>
              <w:widowControl w:val="0"/>
              <w:spacing w:before="0" w:line="240" w:lineRule="auto"/>
              <w:rPr>
                <w:color w:val="2c7a82"/>
                <w:sz w:val="24"/>
                <w:szCs w:val="24"/>
              </w:rPr>
            </w:pPr>
            <w:r w:rsidDel="00000000" w:rsidR="00000000" w:rsidRPr="00000000">
              <w:rPr>
                <w:rtl w:val="0"/>
              </w:rPr>
            </w:r>
          </w:p>
        </w:tc>
      </w:tr>
      <w:tr>
        <w:trPr>
          <w:cantSplit w:val="0"/>
          <w:trHeight w:val="480" w:hRule="atLeast"/>
          <w:tblHeader w:val="0"/>
        </w:trPr>
        <w:tc>
          <w:tcPr>
            <w:gridSpan w:val="3"/>
            <w:vAlign w:val="center"/>
          </w:tcPr>
          <w:p w:rsidR="00000000" w:rsidDel="00000000" w:rsidP="00000000" w:rsidRDefault="00000000" w:rsidRPr="00000000" w14:paraId="00000174">
            <w:pPr>
              <w:widowControl w:val="0"/>
              <w:spacing w:before="0" w:line="240" w:lineRule="auto"/>
              <w:rPr>
                <w:color w:val="2c7a82"/>
                <w:sz w:val="24"/>
                <w:szCs w:val="24"/>
              </w:rPr>
            </w:pPr>
            <w:r w:rsidDel="00000000" w:rsidR="00000000" w:rsidRPr="00000000">
              <w:rPr>
                <w:rtl w:val="0"/>
              </w:rPr>
            </w:r>
          </w:p>
        </w:tc>
        <w:tc>
          <w:tcPr>
            <w:gridSpan w:val="3"/>
            <w:vAlign w:val="center"/>
          </w:tcPr>
          <w:p w:rsidR="00000000" w:rsidDel="00000000" w:rsidP="00000000" w:rsidRDefault="00000000" w:rsidRPr="00000000" w14:paraId="00000177">
            <w:pPr>
              <w:widowControl w:val="0"/>
              <w:spacing w:before="0" w:line="240" w:lineRule="auto"/>
              <w:rPr>
                <w:color w:val="2c7a82"/>
                <w:sz w:val="24"/>
                <w:szCs w:val="24"/>
              </w:rPr>
            </w:pPr>
            <w:r w:rsidDel="00000000" w:rsidR="00000000" w:rsidRPr="00000000">
              <w:rPr>
                <w:rtl w:val="0"/>
              </w:rPr>
            </w:r>
          </w:p>
        </w:tc>
      </w:tr>
      <w:tr>
        <w:trPr>
          <w:cantSplit w:val="0"/>
          <w:trHeight w:val="480" w:hRule="atLeast"/>
          <w:tblHeader w:val="0"/>
        </w:trPr>
        <w:tc>
          <w:tcPr>
            <w:gridSpan w:val="3"/>
            <w:vAlign w:val="center"/>
          </w:tcPr>
          <w:p w:rsidR="00000000" w:rsidDel="00000000" w:rsidP="00000000" w:rsidRDefault="00000000" w:rsidRPr="00000000" w14:paraId="0000017A">
            <w:pPr>
              <w:widowControl w:val="0"/>
              <w:spacing w:before="0" w:line="240" w:lineRule="auto"/>
              <w:rPr>
                <w:color w:val="2c7a82"/>
                <w:sz w:val="24"/>
                <w:szCs w:val="24"/>
              </w:rPr>
            </w:pPr>
            <w:r w:rsidDel="00000000" w:rsidR="00000000" w:rsidRPr="00000000">
              <w:rPr>
                <w:rtl w:val="0"/>
              </w:rPr>
            </w:r>
          </w:p>
        </w:tc>
        <w:tc>
          <w:tcPr>
            <w:gridSpan w:val="3"/>
            <w:vAlign w:val="center"/>
          </w:tcPr>
          <w:p w:rsidR="00000000" w:rsidDel="00000000" w:rsidP="00000000" w:rsidRDefault="00000000" w:rsidRPr="00000000" w14:paraId="0000017D">
            <w:pPr>
              <w:widowControl w:val="0"/>
              <w:spacing w:before="0" w:line="240" w:lineRule="auto"/>
              <w:rPr>
                <w:color w:val="2c7a82"/>
                <w:sz w:val="24"/>
                <w:szCs w:val="24"/>
              </w:rPr>
            </w:pPr>
            <w:r w:rsidDel="00000000" w:rsidR="00000000" w:rsidRPr="00000000">
              <w:rPr>
                <w:rtl w:val="0"/>
              </w:rPr>
            </w:r>
          </w:p>
        </w:tc>
      </w:tr>
    </w:tbl>
    <w:p w:rsidR="00000000" w:rsidDel="00000000" w:rsidP="00000000" w:rsidRDefault="00000000" w:rsidRPr="00000000" w14:paraId="00000180">
      <w:pPr>
        <w:spacing w:after="240" w:before="240" w:line="276" w:lineRule="auto"/>
        <w:jc w:val="both"/>
        <w:rPr>
          <w:i w:val="1"/>
          <w:color w:val="999999"/>
          <w:sz w:val="20"/>
          <w:szCs w:val="20"/>
        </w:rPr>
      </w:pPr>
      <w:r w:rsidDel="00000000" w:rsidR="00000000" w:rsidRPr="00000000">
        <w:rPr>
          <w:i w:val="1"/>
          <w:color w:val="999999"/>
          <w:sz w:val="20"/>
          <w:szCs w:val="20"/>
          <w:rtl w:val="0"/>
        </w:rPr>
        <w:t xml:space="preserve">*Agregar las</w:t>
      </w:r>
      <w:r w:rsidDel="00000000" w:rsidR="00000000" w:rsidRPr="00000000">
        <w:rPr>
          <w:i w:val="1"/>
          <w:color w:val="999999"/>
          <w:sz w:val="24"/>
          <w:szCs w:val="24"/>
          <w:rtl w:val="0"/>
        </w:rPr>
        <w:t xml:space="preserve"> </w:t>
      </w:r>
      <w:r w:rsidDel="00000000" w:rsidR="00000000" w:rsidRPr="00000000">
        <w:rPr>
          <w:i w:val="1"/>
          <w:color w:val="999999"/>
          <w:sz w:val="20"/>
          <w:szCs w:val="20"/>
          <w:rtl w:val="0"/>
        </w:rPr>
        <w:t xml:space="preserve">tablas y casillas  qué sean necesarias</w:t>
      </w:r>
    </w:p>
    <w:p w:rsidR="00000000" w:rsidDel="00000000" w:rsidP="00000000" w:rsidRDefault="00000000" w:rsidRPr="00000000" w14:paraId="00000181">
      <w:pPr>
        <w:spacing w:after="240" w:before="240" w:line="276" w:lineRule="auto"/>
        <w:jc w:val="both"/>
        <w:rPr>
          <w:rFonts w:ascii="Calibri" w:cs="Calibri" w:eastAsia="Calibri" w:hAnsi="Calibri"/>
          <w:b w:val="1"/>
          <w:i w:val="1"/>
          <w:color w:val="74b6aa"/>
          <w:sz w:val="24"/>
          <w:szCs w:val="24"/>
        </w:rPr>
      </w:pPr>
      <w:r w:rsidDel="00000000" w:rsidR="00000000" w:rsidRPr="00000000">
        <w:rPr>
          <w:rFonts w:ascii="Calibri" w:cs="Calibri" w:eastAsia="Calibri" w:hAnsi="Calibri"/>
          <w:b w:val="1"/>
          <w:i w:val="1"/>
          <w:color w:val="74b6aa"/>
          <w:sz w:val="24"/>
          <w:szCs w:val="24"/>
          <w:rtl w:val="0"/>
        </w:rPr>
        <w:t xml:space="preserve">Ejemplo</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80" w:hRule="atLeast"/>
          <w:tblHeader w:val="0"/>
        </w:trPr>
        <w:tc>
          <w:tcPr>
            <w:gridSpan w:val="6"/>
            <w:shd w:fill="2c7a82" w:val="clear"/>
            <w:vAlign w:val="center"/>
          </w:tcPr>
          <w:p w:rsidR="00000000" w:rsidDel="00000000" w:rsidP="00000000" w:rsidRDefault="00000000" w:rsidRPr="00000000" w14:paraId="00000182">
            <w:pPr>
              <w:widowControl w:val="0"/>
              <w:spacing w:before="0" w:line="240" w:lineRule="auto"/>
              <w:rPr>
                <w:i w:val="1"/>
                <w:color w:val="ffffff"/>
                <w:sz w:val="20"/>
                <w:szCs w:val="20"/>
              </w:rPr>
            </w:pPr>
            <w:r w:rsidDel="00000000" w:rsidR="00000000" w:rsidRPr="00000000">
              <w:rPr>
                <w:i w:val="1"/>
                <w:color w:val="ffffff"/>
                <w:sz w:val="20"/>
                <w:szCs w:val="20"/>
                <w:rtl w:val="0"/>
              </w:rPr>
              <w:t xml:space="preserve">N°4 _ % de personas capacitadas en Economía circular, respecto del total</w:t>
            </w:r>
          </w:p>
          <w:p w:rsidR="00000000" w:rsidDel="00000000" w:rsidP="00000000" w:rsidRDefault="00000000" w:rsidRPr="00000000" w14:paraId="00000183">
            <w:pPr>
              <w:widowControl w:val="0"/>
              <w:spacing w:before="0" w:line="240" w:lineRule="auto"/>
              <w:rPr>
                <w:i w:val="1"/>
                <w:color w:val="ffffff"/>
                <w:sz w:val="20"/>
                <w:szCs w:val="20"/>
              </w:rPr>
            </w:pPr>
            <w:r w:rsidDel="00000000" w:rsidR="00000000" w:rsidRPr="00000000">
              <w:rPr>
                <w:i w:val="1"/>
                <w:color w:val="ffffff"/>
                <w:sz w:val="20"/>
                <w:szCs w:val="20"/>
                <w:rtl w:val="0"/>
              </w:rPr>
              <w:t xml:space="preserve">de trabajadores de áreas involucradas.</w:t>
            </w:r>
          </w:p>
        </w:tc>
      </w:tr>
      <w:tr>
        <w:trPr>
          <w:cantSplit w:val="0"/>
          <w:trHeight w:val="480" w:hRule="atLeast"/>
          <w:tblHeader w:val="0"/>
        </w:trPr>
        <w:tc>
          <w:tcPr>
            <w:gridSpan w:val="3"/>
            <w:shd w:fill="efefef" w:val="clear"/>
            <w:vAlign w:val="center"/>
          </w:tcPr>
          <w:p w:rsidR="00000000" w:rsidDel="00000000" w:rsidP="00000000" w:rsidRDefault="00000000" w:rsidRPr="00000000" w14:paraId="00000189">
            <w:pPr>
              <w:widowControl w:val="0"/>
              <w:spacing w:before="0" w:line="240" w:lineRule="auto"/>
              <w:rPr>
                <w:color w:val="000000"/>
                <w:sz w:val="20"/>
                <w:szCs w:val="20"/>
              </w:rPr>
            </w:pPr>
            <w:r w:rsidDel="00000000" w:rsidR="00000000" w:rsidRPr="00000000">
              <w:rPr>
                <w:color w:val="000000"/>
                <w:sz w:val="20"/>
                <w:szCs w:val="20"/>
                <w:rtl w:val="0"/>
              </w:rPr>
              <w:t xml:space="preserve">Listado de los datos a recopilar</w:t>
            </w:r>
          </w:p>
        </w:tc>
        <w:tc>
          <w:tcPr>
            <w:gridSpan w:val="3"/>
            <w:shd w:fill="efefef" w:val="clear"/>
            <w:vAlign w:val="center"/>
          </w:tcPr>
          <w:p w:rsidR="00000000" w:rsidDel="00000000" w:rsidP="00000000" w:rsidRDefault="00000000" w:rsidRPr="00000000" w14:paraId="0000018C">
            <w:pPr>
              <w:widowControl w:val="0"/>
              <w:spacing w:before="0" w:line="240" w:lineRule="auto"/>
              <w:rPr>
                <w:color w:val="000000"/>
                <w:sz w:val="20"/>
                <w:szCs w:val="20"/>
              </w:rPr>
            </w:pPr>
            <w:r w:rsidDel="00000000" w:rsidR="00000000" w:rsidRPr="00000000">
              <w:rPr>
                <w:color w:val="000000"/>
                <w:sz w:val="20"/>
                <w:szCs w:val="20"/>
                <w:rtl w:val="0"/>
              </w:rPr>
              <w:t xml:space="preserve">Responsable de la recopilación del dato.</w:t>
            </w:r>
          </w:p>
        </w:tc>
      </w:tr>
      <w:tr>
        <w:trPr>
          <w:cantSplit w:val="0"/>
          <w:trHeight w:val="480" w:hRule="atLeast"/>
          <w:tblHeader w:val="0"/>
        </w:trPr>
        <w:tc>
          <w:tcPr>
            <w:gridSpan w:val="3"/>
            <w:vAlign w:val="center"/>
          </w:tcPr>
          <w:p w:rsidR="00000000" w:rsidDel="00000000" w:rsidP="00000000" w:rsidRDefault="00000000" w:rsidRPr="00000000" w14:paraId="0000018F">
            <w:pPr>
              <w:widowControl w:val="0"/>
              <w:spacing w:before="0" w:line="240" w:lineRule="auto"/>
              <w:rPr>
                <w:i w:val="1"/>
                <w:color w:val="74b6aa"/>
                <w:sz w:val="20"/>
                <w:szCs w:val="20"/>
              </w:rPr>
            </w:pPr>
            <w:r w:rsidDel="00000000" w:rsidR="00000000" w:rsidRPr="00000000">
              <w:rPr>
                <w:i w:val="1"/>
                <w:color w:val="74b6aa"/>
                <w:sz w:val="20"/>
                <w:szCs w:val="20"/>
                <w:rtl w:val="0"/>
              </w:rPr>
              <w:t xml:space="preserve">Ej: Cantidad de trabajadores de áreas involucradas.</w:t>
            </w:r>
          </w:p>
        </w:tc>
        <w:tc>
          <w:tcPr>
            <w:gridSpan w:val="3"/>
            <w:vAlign w:val="center"/>
          </w:tcPr>
          <w:p w:rsidR="00000000" w:rsidDel="00000000" w:rsidP="00000000" w:rsidRDefault="00000000" w:rsidRPr="00000000" w14:paraId="00000192">
            <w:pPr>
              <w:widowControl w:val="0"/>
              <w:spacing w:before="0" w:line="240" w:lineRule="auto"/>
              <w:rPr>
                <w:i w:val="1"/>
                <w:color w:val="74b6aa"/>
                <w:sz w:val="20"/>
                <w:szCs w:val="20"/>
              </w:rPr>
            </w:pPr>
            <w:r w:rsidDel="00000000" w:rsidR="00000000" w:rsidRPr="00000000">
              <w:rPr>
                <w:i w:val="1"/>
                <w:color w:val="74b6aa"/>
                <w:sz w:val="20"/>
                <w:szCs w:val="20"/>
                <w:rtl w:val="0"/>
              </w:rPr>
              <w:t xml:space="preserve">Ej: Jefe de área personas</w:t>
            </w:r>
          </w:p>
        </w:tc>
      </w:tr>
      <w:tr>
        <w:trPr>
          <w:cantSplit w:val="0"/>
          <w:trHeight w:val="480" w:hRule="atLeast"/>
          <w:tblHeader w:val="0"/>
        </w:trPr>
        <w:tc>
          <w:tcPr>
            <w:gridSpan w:val="3"/>
            <w:vAlign w:val="center"/>
          </w:tcPr>
          <w:p w:rsidR="00000000" w:rsidDel="00000000" w:rsidP="00000000" w:rsidRDefault="00000000" w:rsidRPr="00000000" w14:paraId="00000195">
            <w:pPr>
              <w:widowControl w:val="0"/>
              <w:spacing w:before="0" w:line="240" w:lineRule="auto"/>
              <w:rPr>
                <w:i w:val="1"/>
                <w:color w:val="74b6aa"/>
                <w:sz w:val="20"/>
                <w:szCs w:val="20"/>
              </w:rPr>
            </w:pPr>
            <w:r w:rsidDel="00000000" w:rsidR="00000000" w:rsidRPr="00000000">
              <w:rPr>
                <w:i w:val="1"/>
                <w:color w:val="74b6aa"/>
                <w:sz w:val="20"/>
                <w:szCs w:val="20"/>
                <w:rtl w:val="0"/>
              </w:rPr>
              <w:t xml:space="preserve">Ej: Cantidad de trabajadores capacitados</w:t>
            </w:r>
          </w:p>
        </w:tc>
        <w:tc>
          <w:tcPr>
            <w:gridSpan w:val="3"/>
            <w:vAlign w:val="center"/>
          </w:tcPr>
          <w:p w:rsidR="00000000" w:rsidDel="00000000" w:rsidP="00000000" w:rsidRDefault="00000000" w:rsidRPr="00000000" w14:paraId="00000198">
            <w:pPr>
              <w:widowControl w:val="0"/>
              <w:spacing w:before="0" w:line="240" w:lineRule="auto"/>
              <w:rPr>
                <w:i w:val="1"/>
                <w:color w:val="74b6aa"/>
                <w:sz w:val="20"/>
                <w:szCs w:val="20"/>
              </w:rPr>
            </w:pPr>
            <w:r w:rsidDel="00000000" w:rsidR="00000000" w:rsidRPr="00000000">
              <w:rPr>
                <w:i w:val="1"/>
                <w:color w:val="74b6aa"/>
                <w:sz w:val="20"/>
                <w:szCs w:val="20"/>
                <w:rtl w:val="0"/>
              </w:rPr>
              <w:t xml:space="preserve">Ej: Jefe de área personas</w:t>
            </w:r>
          </w:p>
        </w:tc>
      </w:tr>
    </w:tbl>
    <w:p w:rsidR="00000000" w:rsidDel="00000000" w:rsidP="00000000" w:rsidRDefault="00000000" w:rsidRPr="00000000" w14:paraId="0000019B">
      <w:pPr>
        <w:spacing w:after="240" w:before="240" w:line="276" w:lineRule="auto"/>
        <w:jc w:val="both"/>
        <w:rPr>
          <w:rFonts w:ascii="Calibri" w:cs="Calibri" w:eastAsia="Calibri" w:hAnsi="Calibri"/>
          <w:i w:val="1"/>
          <w:color w:val="999999"/>
          <w:sz w:val="24"/>
          <w:szCs w:val="24"/>
        </w:rPr>
      </w:pPr>
      <w:r w:rsidDel="00000000" w:rsidR="00000000" w:rsidRPr="00000000">
        <w:rPr>
          <w:color w:val="2c7a82"/>
          <w:sz w:val="28"/>
          <w:szCs w:val="28"/>
          <w:rtl w:val="0"/>
        </w:rPr>
        <w:t xml:space="preserve">C. Calcular</w:t>
      </w:r>
      <w:r w:rsidDel="00000000" w:rsidR="00000000" w:rsidRPr="00000000">
        <w:rPr>
          <w:rtl w:val="0"/>
        </w:rPr>
      </w:r>
    </w:p>
    <w:p w:rsidR="00000000" w:rsidDel="00000000" w:rsidP="00000000" w:rsidRDefault="00000000" w:rsidRPr="00000000" w14:paraId="0000019C">
      <w:pPr>
        <w:spacing w:after="240" w:before="240" w:line="276" w:lineRule="auto"/>
        <w:jc w:val="both"/>
        <w:rPr>
          <w:color w:val="d9d9d9"/>
          <w:sz w:val="24"/>
          <w:szCs w:val="24"/>
        </w:rPr>
      </w:pPr>
      <w:r w:rsidDel="00000000" w:rsidR="00000000" w:rsidRPr="00000000">
        <w:rPr>
          <w:color w:val="999999"/>
          <w:sz w:val="24"/>
          <w:szCs w:val="24"/>
          <w:rtl w:val="0"/>
        </w:rPr>
        <w:t xml:space="preserve">Para facilitar y asegurar una correcta medición de los indicadores. Revisar el documento  Indicadores de circularidad, Anexo 1 de la Guía E-pack Circular, el cual incorpora descripciones, fórmulas y ejemplos que podrán guiar el proceso.</w:t>
      </w:r>
      <w:r w:rsidDel="00000000" w:rsidR="00000000" w:rsidRPr="00000000">
        <w:rPr>
          <w:color w:val="d9d9d9"/>
          <w:sz w:val="24"/>
          <w:szCs w:val="24"/>
          <w:rtl w:val="0"/>
        </w:rPr>
        <w:t xml:space="preserve"> </w:t>
      </w:r>
    </w:p>
    <w:p w:rsidR="00000000" w:rsidDel="00000000" w:rsidP="00000000" w:rsidRDefault="00000000" w:rsidRPr="00000000" w14:paraId="0000019D">
      <w:pPr>
        <w:spacing w:after="240" w:before="240" w:line="276" w:lineRule="auto"/>
        <w:jc w:val="both"/>
        <w:rPr>
          <w:color w:val="999999"/>
          <w:sz w:val="24"/>
          <w:szCs w:val="24"/>
        </w:rPr>
      </w:pPr>
      <w:r w:rsidDel="00000000" w:rsidR="00000000" w:rsidRPr="00000000">
        <w:rPr>
          <w:color w:val="999999"/>
          <w:sz w:val="24"/>
          <w:szCs w:val="24"/>
          <w:rtl w:val="0"/>
        </w:rPr>
        <w:t xml:space="preserve">En la siguiente tabla incorporar los resultados obtenidos para cada indicador:</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65"/>
        <w:gridCol w:w="2295"/>
        <w:tblGridChange w:id="0">
          <w:tblGrid>
            <w:gridCol w:w="7065"/>
            <w:gridCol w:w="2295"/>
          </w:tblGrid>
        </w:tblGridChange>
      </w:tblGrid>
      <w:tr>
        <w:trPr>
          <w:cantSplit w:val="0"/>
          <w:tblHeader w:val="0"/>
        </w:trPr>
        <w:tc>
          <w:tcPr>
            <w:shd w:fill="efefef" w:val="clear"/>
            <w:vAlign w:val="center"/>
          </w:tcPr>
          <w:p w:rsidR="00000000" w:rsidDel="00000000" w:rsidP="00000000" w:rsidRDefault="00000000" w:rsidRPr="00000000" w14:paraId="0000019E">
            <w:pPr>
              <w:widowControl w:val="0"/>
              <w:spacing w:before="0" w:line="240" w:lineRule="auto"/>
              <w:rPr>
                <w:color w:val="000000"/>
                <w:sz w:val="20"/>
                <w:szCs w:val="20"/>
              </w:rPr>
            </w:pPr>
            <w:r w:rsidDel="00000000" w:rsidR="00000000" w:rsidRPr="00000000">
              <w:rPr>
                <w:i w:val="1"/>
                <w:color w:val="000000"/>
                <w:sz w:val="20"/>
                <w:szCs w:val="20"/>
                <w:rtl w:val="0"/>
              </w:rPr>
              <w:t xml:space="preserve">N°_ Nombre del indicador seleccionado</w:t>
            </w:r>
            <w:r w:rsidDel="00000000" w:rsidR="00000000" w:rsidRPr="00000000">
              <w:rPr>
                <w:rtl w:val="0"/>
              </w:rPr>
            </w:r>
          </w:p>
        </w:tc>
        <w:tc>
          <w:tcPr>
            <w:shd w:fill="2c7a82" w:val="clear"/>
            <w:vAlign w:val="center"/>
          </w:tcPr>
          <w:p w:rsidR="00000000" w:rsidDel="00000000" w:rsidP="00000000" w:rsidRDefault="00000000" w:rsidRPr="00000000" w14:paraId="0000019F">
            <w:pPr>
              <w:widowControl w:val="0"/>
              <w:spacing w:before="0" w:line="240" w:lineRule="auto"/>
              <w:jc w:val="center"/>
              <w:rPr>
                <w:color w:val="ffffff"/>
                <w:sz w:val="20"/>
                <w:szCs w:val="20"/>
              </w:rPr>
            </w:pPr>
            <w:r w:rsidDel="00000000" w:rsidR="00000000" w:rsidRPr="00000000">
              <w:rPr>
                <w:color w:val="ffffff"/>
                <w:sz w:val="20"/>
                <w:szCs w:val="20"/>
                <w:rtl w:val="0"/>
              </w:rPr>
              <w:t xml:space="preserve">Resultado</w:t>
            </w:r>
          </w:p>
        </w:tc>
      </w:tr>
      <w:tr>
        <w:trPr>
          <w:cantSplit w:val="0"/>
          <w:tblHeader w:val="0"/>
        </w:trPr>
        <w:tc>
          <w:tcPr>
            <w:vAlign w:val="center"/>
          </w:tcPr>
          <w:p w:rsidR="00000000" w:rsidDel="00000000" w:rsidP="00000000" w:rsidRDefault="00000000" w:rsidRPr="00000000" w14:paraId="000001A0">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1">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2">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3">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4">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5">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6">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7">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8">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9">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A">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B">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C">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D">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E">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F">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0">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B1">
            <w:pPr>
              <w:widowControl w:val="0"/>
              <w:spacing w:before="0" w:line="240" w:lineRule="auto"/>
              <w:jc w:val="center"/>
              <w:rPr>
                <w:color w:val="000000"/>
                <w:sz w:val="20"/>
                <w:szCs w:val="20"/>
              </w:rPr>
            </w:pPr>
            <w:r w:rsidDel="00000000" w:rsidR="00000000" w:rsidRPr="00000000">
              <w:rPr>
                <w:rtl w:val="0"/>
              </w:rPr>
            </w:r>
          </w:p>
        </w:tc>
      </w:tr>
    </w:tbl>
    <w:p w:rsidR="00000000" w:rsidDel="00000000" w:rsidP="00000000" w:rsidRDefault="00000000" w:rsidRPr="00000000" w14:paraId="000001B2">
      <w:pPr>
        <w:spacing w:after="240" w:before="240" w:line="276" w:lineRule="auto"/>
        <w:jc w:val="both"/>
        <w:rPr>
          <w:rFonts w:ascii="Calibri" w:cs="Calibri" w:eastAsia="Calibri" w:hAnsi="Calibri"/>
          <w:i w:val="1"/>
          <w:color w:val="999999"/>
          <w:sz w:val="20"/>
          <w:szCs w:val="20"/>
        </w:rPr>
      </w:pPr>
      <w:r w:rsidDel="00000000" w:rsidR="00000000" w:rsidRPr="00000000">
        <w:rPr>
          <w:rFonts w:ascii="Calibri" w:cs="Calibri" w:eastAsia="Calibri" w:hAnsi="Calibri"/>
          <w:i w:val="1"/>
          <w:color w:val="999999"/>
          <w:sz w:val="20"/>
          <w:szCs w:val="20"/>
          <w:rtl w:val="0"/>
        </w:rPr>
        <w:t xml:space="preserve">*Agregar las casillas  qué sean necesarias</w:t>
      </w:r>
    </w:p>
    <w:p w:rsidR="00000000" w:rsidDel="00000000" w:rsidP="00000000" w:rsidRDefault="00000000" w:rsidRPr="00000000" w14:paraId="000001B3">
      <w:pPr>
        <w:spacing w:after="240" w:before="240" w:line="276" w:lineRule="auto"/>
        <w:jc w:val="both"/>
        <w:rPr>
          <w:rFonts w:ascii="Calibri" w:cs="Calibri" w:eastAsia="Calibri" w:hAnsi="Calibri"/>
          <w:i w:val="1"/>
          <w:color w:val="999999"/>
          <w:sz w:val="20"/>
          <w:szCs w:val="20"/>
        </w:rPr>
      </w:pPr>
      <w:r w:rsidDel="00000000" w:rsidR="00000000" w:rsidRPr="00000000">
        <w:rPr>
          <w:rtl w:val="0"/>
        </w:rPr>
      </w:r>
    </w:p>
    <w:p w:rsidR="00000000" w:rsidDel="00000000" w:rsidP="00000000" w:rsidRDefault="00000000" w:rsidRPr="00000000" w14:paraId="000001B4">
      <w:pPr>
        <w:spacing w:after="240" w:before="240" w:line="276" w:lineRule="auto"/>
        <w:jc w:val="both"/>
        <w:rPr>
          <w:color w:val="2c7a82"/>
          <w:sz w:val="28"/>
          <w:szCs w:val="28"/>
        </w:rPr>
      </w:pPr>
      <w:r w:rsidDel="00000000" w:rsidR="00000000" w:rsidRPr="00000000">
        <w:rPr>
          <w:color w:val="2c7a82"/>
          <w:sz w:val="28"/>
          <w:szCs w:val="28"/>
          <w:rtl w:val="0"/>
        </w:rPr>
        <w:t xml:space="preserve">D. Priorización de indicadores a abordar.</w:t>
      </w:r>
    </w:p>
    <w:p w:rsidR="00000000" w:rsidDel="00000000" w:rsidP="00000000" w:rsidRDefault="00000000" w:rsidRPr="00000000" w14:paraId="000001B5">
      <w:pPr>
        <w:spacing w:after="240" w:before="240" w:line="276" w:lineRule="auto"/>
        <w:jc w:val="both"/>
        <w:rPr>
          <w:b w:val="1"/>
          <w:color w:val="2c7a82"/>
          <w:sz w:val="28"/>
          <w:szCs w:val="28"/>
        </w:rPr>
      </w:pPr>
      <w:r w:rsidDel="00000000" w:rsidR="00000000" w:rsidRPr="00000000">
        <w:rPr>
          <w:b w:val="1"/>
          <w:color w:val="2c7a82"/>
          <w:sz w:val="28"/>
          <w:szCs w:val="28"/>
          <w:rtl w:val="0"/>
        </w:rPr>
        <w:t xml:space="preserve">Matriz de esfuerzo/ impacto</w:t>
      </w:r>
    </w:p>
    <w:p w:rsidR="00000000" w:rsidDel="00000000" w:rsidP="00000000" w:rsidRDefault="00000000" w:rsidRPr="00000000" w14:paraId="000001B6">
      <w:pPr>
        <w:spacing w:after="240" w:before="240" w:line="276" w:lineRule="auto"/>
        <w:jc w:val="both"/>
        <w:rPr>
          <w:color w:val="999999"/>
          <w:sz w:val="24"/>
          <w:szCs w:val="24"/>
        </w:rPr>
      </w:pPr>
      <w:r w:rsidDel="00000000" w:rsidR="00000000" w:rsidRPr="00000000">
        <w:rPr>
          <w:color w:val="999999"/>
          <w:sz w:val="24"/>
          <w:szCs w:val="24"/>
          <w:rtl w:val="0"/>
        </w:rPr>
        <w:t xml:space="preserve">Esta matriz permite a las empresas priorizar los indicadores con el objetivo de decidir cuáles se incluirán en su plan de acción.</w:t>
      </w:r>
    </w:p>
    <w:p w:rsidR="00000000" w:rsidDel="00000000" w:rsidP="00000000" w:rsidRDefault="00000000" w:rsidRPr="00000000" w14:paraId="000001B7">
      <w:pPr>
        <w:spacing w:after="240" w:before="240" w:line="276" w:lineRule="auto"/>
        <w:jc w:val="both"/>
        <w:rPr>
          <w:color w:val="999999"/>
          <w:sz w:val="24"/>
          <w:szCs w:val="24"/>
        </w:rPr>
      </w:pPr>
      <w:r w:rsidDel="00000000" w:rsidR="00000000" w:rsidRPr="00000000">
        <w:rPr>
          <w:i w:val="1"/>
          <w:color w:val="999999"/>
          <w:sz w:val="24"/>
          <w:szCs w:val="24"/>
          <w:rtl w:val="0"/>
        </w:rPr>
        <w:t xml:space="preserve">Los resultados de la medición de indicadores facultan a las empresas para que estudien su propio potencial de mejora hacia la circularidad en sus sistemas de embalaje para comercio electrónico, no buscan dictaminar si el resultado es bueno o es malo, solo muestran un punto de partida.</w:t>
      </w:r>
      <w:r w:rsidDel="00000000" w:rsidR="00000000" w:rsidRPr="00000000">
        <w:rPr>
          <w:rtl w:val="0"/>
        </w:rPr>
      </w:r>
    </w:p>
    <w:p w:rsidR="00000000" w:rsidDel="00000000" w:rsidP="00000000" w:rsidRDefault="00000000" w:rsidRPr="00000000" w14:paraId="000001B8">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9">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A">
      <w:pPr>
        <w:spacing w:after="240" w:before="240" w:line="276" w:lineRule="auto"/>
        <w:jc w:val="both"/>
        <w:rPr>
          <w:color w:val="ff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114300</wp:posOffset>
            </wp:positionV>
            <wp:extent cx="5756275" cy="3293253"/>
            <wp:effectExtent b="0" l="0" r="0" t="0"/>
            <wp:wrapNone/>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56275" cy="3293253"/>
                    </a:xfrm>
                    <a:prstGeom prst="rect"/>
                    <a:ln/>
                  </pic:spPr>
                </pic:pic>
              </a:graphicData>
            </a:graphic>
          </wp:anchor>
        </w:drawing>
      </w:r>
    </w:p>
    <w:p w:rsidR="00000000" w:rsidDel="00000000" w:rsidP="00000000" w:rsidRDefault="00000000" w:rsidRPr="00000000" w14:paraId="000001BB">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C">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D">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E">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F">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C0">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C1">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C2">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C3">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C4">
      <w:pPr>
        <w:spacing w:after="240" w:before="240" w:line="276" w:lineRule="auto"/>
        <w:jc w:val="both"/>
        <w:rPr>
          <w:color w:val="999999"/>
          <w:sz w:val="24"/>
          <w:szCs w:val="24"/>
        </w:rPr>
      </w:pPr>
      <w:r w:rsidDel="00000000" w:rsidR="00000000" w:rsidRPr="00000000">
        <w:rPr>
          <w:color w:val="999999"/>
          <w:sz w:val="24"/>
          <w:szCs w:val="24"/>
          <w:rtl w:val="0"/>
        </w:rPr>
        <w:t xml:space="preserve">Para seleccionar los parámetros que permiten definir </w:t>
      </w:r>
      <w:r w:rsidDel="00000000" w:rsidR="00000000" w:rsidRPr="00000000">
        <w:rPr>
          <w:b w:val="1"/>
          <w:color w:val="999999"/>
          <w:sz w:val="24"/>
          <w:szCs w:val="24"/>
          <w:rtl w:val="0"/>
        </w:rPr>
        <w:t xml:space="preserve">esfuerzo</w:t>
      </w:r>
      <w:r w:rsidDel="00000000" w:rsidR="00000000" w:rsidRPr="00000000">
        <w:rPr>
          <w:color w:val="999999"/>
          <w:sz w:val="24"/>
          <w:szCs w:val="24"/>
          <w:rtl w:val="0"/>
        </w:rPr>
        <w:t xml:space="preserve"> e</w:t>
      </w:r>
      <w:r w:rsidDel="00000000" w:rsidR="00000000" w:rsidRPr="00000000">
        <w:rPr>
          <w:b w:val="1"/>
          <w:color w:val="999999"/>
          <w:sz w:val="24"/>
          <w:szCs w:val="24"/>
          <w:rtl w:val="0"/>
        </w:rPr>
        <w:t xml:space="preserve"> impacto, </w:t>
      </w:r>
      <w:r w:rsidDel="00000000" w:rsidR="00000000" w:rsidRPr="00000000">
        <w:rPr>
          <w:color w:val="999999"/>
          <w:sz w:val="24"/>
          <w:szCs w:val="24"/>
          <w:rtl w:val="0"/>
        </w:rPr>
        <w:t xml:space="preserve">se pueden considerar los siguientes criterios:</w:t>
      </w:r>
    </w:p>
    <w:p w:rsidR="00000000" w:rsidDel="00000000" w:rsidP="00000000" w:rsidRDefault="00000000" w:rsidRPr="00000000" w14:paraId="000001C5">
      <w:pPr>
        <w:spacing w:before="0" w:line="276" w:lineRule="auto"/>
        <w:jc w:val="both"/>
        <w:rPr>
          <w:b w:val="1"/>
          <w:color w:val="999999"/>
          <w:sz w:val="24"/>
          <w:szCs w:val="24"/>
        </w:rPr>
      </w:pPr>
      <w:r w:rsidDel="00000000" w:rsidR="00000000" w:rsidRPr="00000000">
        <w:rPr>
          <w:b w:val="1"/>
          <w:color w:val="999999"/>
          <w:sz w:val="24"/>
          <w:szCs w:val="24"/>
          <w:rtl w:val="0"/>
        </w:rPr>
        <w:t xml:space="preserve">Impacto</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6900"/>
        <w:tblGridChange w:id="0">
          <w:tblGrid>
            <w:gridCol w:w="2460"/>
            <w:gridCol w:w="6900"/>
          </w:tblGrid>
        </w:tblGridChange>
      </w:tblGrid>
      <w:tr>
        <w:trPr>
          <w:cantSplit w:val="0"/>
          <w:trHeight w:val="1125" w:hRule="atLeast"/>
          <w:tblHeader w:val="0"/>
        </w:trPr>
        <w:tc>
          <w:tcPr/>
          <w:p w:rsidR="00000000" w:rsidDel="00000000" w:rsidP="00000000" w:rsidRDefault="00000000" w:rsidRPr="00000000" w14:paraId="000001C6">
            <w:pPr>
              <w:spacing w:after="240" w:before="240" w:line="276" w:lineRule="auto"/>
              <w:rPr>
                <w:b w:val="1"/>
                <w:color w:val="434343"/>
                <w:sz w:val="20"/>
                <w:szCs w:val="20"/>
              </w:rPr>
            </w:pPr>
            <w:r w:rsidDel="00000000" w:rsidR="00000000" w:rsidRPr="00000000">
              <w:rPr>
                <w:color w:val="434343"/>
                <w:sz w:val="20"/>
                <w:szCs w:val="20"/>
                <w:rtl w:val="0"/>
              </w:rPr>
              <w:t xml:space="preserve">Alcance de la Afectación:</w:t>
            </w:r>
            <w:r w:rsidDel="00000000" w:rsidR="00000000" w:rsidRPr="00000000">
              <w:rPr>
                <w:rtl w:val="0"/>
              </w:rPr>
            </w:r>
          </w:p>
        </w:tc>
        <w:tc>
          <w:tcPr/>
          <w:p w:rsidR="00000000" w:rsidDel="00000000" w:rsidP="00000000" w:rsidRDefault="00000000" w:rsidRPr="00000000" w14:paraId="000001C7">
            <w:pPr>
              <w:spacing w:after="240" w:before="240" w:line="276" w:lineRule="auto"/>
              <w:jc w:val="both"/>
              <w:rPr>
                <w:color w:val="999999"/>
                <w:sz w:val="20"/>
                <w:szCs w:val="20"/>
              </w:rPr>
            </w:pPr>
            <w:r w:rsidDel="00000000" w:rsidR="00000000" w:rsidRPr="00000000">
              <w:rPr>
                <w:color w:val="999999"/>
                <w:sz w:val="20"/>
                <w:szCs w:val="20"/>
                <w:rtl w:val="0"/>
              </w:rPr>
              <w:t xml:space="preserve">Bajo impacto: Afecta solo a un área pequeña o a pocas personas dentro de la organización.</w:t>
            </w:r>
          </w:p>
          <w:p w:rsidR="00000000" w:rsidDel="00000000" w:rsidP="00000000" w:rsidRDefault="00000000" w:rsidRPr="00000000" w14:paraId="000001C8">
            <w:pPr>
              <w:spacing w:after="240" w:before="240" w:line="276" w:lineRule="auto"/>
              <w:jc w:val="both"/>
              <w:rPr>
                <w:color w:val="999999"/>
                <w:sz w:val="20"/>
                <w:szCs w:val="20"/>
              </w:rPr>
            </w:pPr>
            <w:r w:rsidDel="00000000" w:rsidR="00000000" w:rsidRPr="00000000">
              <w:rPr>
                <w:color w:val="999999"/>
                <w:sz w:val="20"/>
                <w:szCs w:val="20"/>
                <w:rtl w:val="0"/>
              </w:rPr>
              <w:t xml:space="preserve">Alto impacto: Afecta a toda la empresa, a clientes, proveedores o incluso a la industria.</w:t>
            </w:r>
          </w:p>
        </w:tc>
      </w:tr>
      <w:tr>
        <w:trPr>
          <w:cantSplit w:val="0"/>
          <w:tblHeader w:val="0"/>
        </w:trPr>
        <w:tc>
          <w:tcPr/>
          <w:p w:rsidR="00000000" w:rsidDel="00000000" w:rsidP="00000000" w:rsidRDefault="00000000" w:rsidRPr="00000000" w14:paraId="000001C9">
            <w:pPr>
              <w:spacing w:after="240" w:before="240" w:line="276" w:lineRule="auto"/>
              <w:rPr>
                <w:b w:val="1"/>
                <w:color w:val="434343"/>
                <w:sz w:val="20"/>
                <w:szCs w:val="20"/>
              </w:rPr>
            </w:pPr>
            <w:r w:rsidDel="00000000" w:rsidR="00000000" w:rsidRPr="00000000">
              <w:rPr>
                <w:color w:val="434343"/>
                <w:sz w:val="20"/>
                <w:szCs w:val="20"/>
                <w:rtl w:val="0"/>
              </w:rPr>
              <w:t xml:space="preserve">Contribución a los Objetivos Estratégicos:</w:t>
            </w:r>
            <w:r w:rsidDel="00000000" w:rsidR="00000000" w:rsidRPr="00000000">
              <w:rPr>
                <w:rtl w:val="0"/>
              </w:rPr>
            </w:r>
          </w:p>
        </w:tc>
        <w:tc>
          <w:tcPr/>
          <w:p w:rsidR="00000000" w:rsidDel="00000000" w:rsidP="00000000" w:rsidRDefault="00000000" w:rsidRPr="00000000" w14:paraId="000001CA">
            <w:pPr>
              <w:spacing w:after="240" w:before="240" w:line="276" w:lineRule="auto"/>
              <w:jc w:val="both"/>
              <w:rPr>
                <w:color w:val="999999"/>
                <w:sz w:val="20"/>
                <w:szCs w:val="20"/>
              </w:rPr>
            </w:pPr>
            <w:r w:rsidDel="00000000" w:rsidR="00000000" w:rsidRPr="00000000">
              <w:rPr>
                <w:color w:val="999999"/>
                <w:sz w:val="20"/>
                <w:szCs w:val="20"/>
                <w:rtl w:val="0"/>
              </w:rPr>
              <w:t xml:space="preserve">Bajo impacto: No está directamente alineado con la estrategia central de la empresa.</w:t>
            </w:r>
          </w:p>
          <w:p w:rsidR="00000000" w:rsidDel="00000000" w:rsidP="00000000" w:rsidRDefault="00000000" w:rsidRPr="00000000" w14:paraId="000001CB">
            <w:pPr>
              <w:spacing w:after="240" w:before="240" w:line="276" w:lineRule="auto"/>
              <w:jc w:val="both"/>
              <w:rPr>
                <w:b w:val="1"/>
                <w:color w:val="999999"/>
                <w:sz w:val="20"/>
                <w:szCs w:val="20"/>
              </w:rPr>
            </w:pPr>
            <w:r w:rsidDel="00000000" w:rsidR="00000000" w:rsidRPr="00000000">
              <w:rPr>
                <w:color w:val="999999"/>
                <w:sz w:val="20"/>
                <w:szCs w:val="20"/>
                <w:rtl w:val="0"/>
              </w:rPr>
              <w:t xml:space="preserve">Alto impacto: Contribuye significativamente a los objetivos clave del negocio.</w:t>
            </w:r>
            <w:r w:rsidDel="00000000" w:rsidR="00000000" w:rsidRPr="00000000">
              <w:rPr>
                <w:rtl w:val="0"/>
              </w:rPr>
            </w:r>
          </w:p>
        </w:tc>
      </w:tr>
      <w:tr>
        <w:trPr>
          <w:cantSplit w:val="0"/>
          <w:tblHeader w:val="0"/>
        </w:trPr>
        <w:tc>
          <w:tcPr/>
          <w:p w:rsidR="00000000" w:rsidDel="00000000" w:rsidP="00000000" w:rsidRDefault="00000000" w:rsidRPr="00000000" w14:paraId="000001CC">
            <w:pPr>
              <w:spacing w:after="240" w:before="240" w:line="276" w:lineRule="auto"/>
              <w:rPr>
                <w:b w:val="1"/>
                <w:color w:val="999999"/>
                <w:sz w:val="20"/>
                <w:szCs w:val="20"/>
              </w:rPr>
            </w:pPr>
            <w:r w:rsidDel="00000000" w:rsidR="00000000" w:rsidRPr="00000000">
              <w:rPr>
                <w:color w:val="666666"/>
                <w:sz w:val="20"/>
                <w:szCs w:val="20"/>
                <w:rtl w:val="0"/>
              </w:rPr>
              <w:t xml:space="preserve">Beneficio Ambiental o Social:</w:t>
            </w:r>
            <w:r w:rsidDel="00000000" w:rsidR="00000000" w:rsidRPr="00000000">
              <w:rPr>
                <w:rtl w:val="0"/>
              </w:rPr>
            </w:r>
          </w:p>
        </w:tc>
        <w:tc>
          <w:tcPr/>
          <w:p w:rsidR="00000000" w:rsidDel="00000000" w:rsidP="00000000" w:rsidRDefault="00000000" w:rsidRPr="00000000" w14:paraId="000001CD">
            <w:pPr>
              <w:spacing w:after="240" w:before="240" w:line="276" w:lineRule="auto"/>
              <w:jc w:val="both"/>
              <w:rPr>
                <w:color w:val="999999"/>
                <w:sz w:val="20"/>
                <w:szCs w:val="20"/>
              </w:rPr>
            </w:pPr>
            <w:r w:rsidDel="00000000" w:rsidR="00000000" w:rsidRPr="00000000">
              <w:rPr>
                <w:color w:val="999999"/>
                <w:sz w:val="20"/>
                <w:szCs w:val="20"/>
                <w:rtl w:val="0"/>
              </w:rPr>
              <w:t xml:space="preserve">Bajo impacto: Genera una mejora pequeña o marginal en términos de sostenibilidad o responsabilidad social.</w:t>
            </w:r>
          </w:p>
          <w:p w:rsidR="00000000" w:rsidDel="00000000" w:rsidP="00000000" w:rsidRDefault="00000000" w:rsidRPr="00000000" w14:paraId="000001CE">
            <w:pPr>
              <w:spacing w:after="240" w:before="240" w:line="276" w:lineRule="auto"/>
              <w:jc w:val="both"/>
              <w:rPr>
                <w:b w:val="1"/>
                <w:color w:val="999999"/>
                <w:sz w:val="20"/>
                <w:szCs w:val="20"/>
              </w:rPr>
            </w:pPr>
            <w:r w:rsidDel="00000000" w:rsidR="00000000" w:rsidRPr="00000000">
              <w:rPr>
                <w:color w:val="999999"/>
                <w:sz w:val="20"/>
                <w:szCs w:val="20"/>
                <w:rtl w:val="0"/>
              </w:rPr>
              <w:t xml:space="preserve">Alto impacto: Reduce significativamente emisiones, residuos, uso de materiales contaminantes o mejora la calidad de vida de muchas personas.</w:t>
            </w:r>
            <w:r w:rsidDel="00000000" w:rsidR="00000000" w:rsidRPr="00000000">
              <w:rPr>
                <w:rtl w:val="0"/>
              </w:rPr>
            </w:r>
          </w:p>
        </w:tc>
      </w:tr>
      <w:tr>
        <w:trPr>
          <w:cantSplit w:val="0"/>
          <w:trHeight w:val="1230" w:hRule="atLeast"/>
          <w:tblHeader w:val="0"/>
        </w:trPr>
        <w:tc>
          <w:tcPr/>
          <w:p w:rsidR="00000000" w:rsidDel="00000000" w:rsidP="00000000" w:rsidRDefault="00000000" w:rsidRPr="00000000" w14:paraId="000001CF">
            <w:pPr>
              <w:spacing w:after="240" w:before="240" w:line="276" w:lineRule="auto"/>
              <w:jc w:val="both"/>
              <w:rPr>
                <w:b w:val="1"/>
                <w:color w:val="999999"/>
                <w:sz w:val="20"/>
                <w:szCs w:val="20"/>
              </w:rPr>
            </w:pPr>
            <w:r w:rsidDel="00000000" w:rsidR="00000000" w:rsidRPr="00000000">
              <w:rPr>
                <w:color w:val="666666"/>
                <w:sz w:val="20"/>
                <w:szCs w:val="20"/>
                <w:rtl w:val="0"/>
              </w:rPr>
              <w:t xml:space="preserve">Ahorro de Costos o Generación de Ingresos </w:t>
            </w:r>
            <w:r w:rsidDel="00000000" w:rsidR="00000000" w:rsidRPr="00000000">
              <w:rPr>
                <w:rtl w:val="0"/>
              </w:rPr>
            </w:r>
          </w:p>
        </w:tc>
        <w:tc>
          <w:tcPr/>
          <w:p w:rsidR="00000000" w:rsidDel="00000000" w:rsidP="00000000" w:rsidRDefault="00000000" w:rsidRPr="00000000" w14:paraId="000001D0">
            <w:pPr>
              <w:spacing w:after="240" w:before="240" w:line="276" w:lineRule="auto"/>
              <w:jc w:val="both"/>
              <w:rPr>
                <w:color w:val="999999"/>
                <w:sz w:val="20"/>
                <w:szCs w:val="20"/>
              </w:rPr>
            </w:pPr>
            <w:r w:rsidDel="00000000" w:rsidR="00000000" w:rsidRPr="00000000">
              <w:rPr>
                <w:color w:val="999999"/>
                <w:sz w:val="20"/>
                <w:szCs w:val="20"/>
                <w:rtl w:val="0"/>
              </w:rPr>
              <w:t xml:space="preserve">Bajo impacto: No genera ahorros significativos ni nuevas oportunidades de ingresos.</w:t>
            </w:r>
          </w:p>
          <w:p w:rsidR="00000000" w:rsidDel="00000000" w:rsidP="00000000" w:rsidRDefault="00000000" w:rsidRPr="00000000" w14:paraId="000001D1">
            <w:pPr>
              <w:spacing w:after="240" w:before="240" w:line="276" w:lineRule="auto"/>
              <w:jc w:val="both"/>
              <w:rPr>
                <w:b w:val="1"/>
                <w:color w:val="999999"/>
                <w:sz w:val="20"/>
                <w:szCs w:val="20"/>
              </w:rPr>
            </w:pPr>
            <w:r w:rsidDel="00000000" w:rsidR="00000000" w:rsidRPr="00000000">
              <w:rPr>
                <w:color w:val="999999"/>
                <w:sz w:val="20"/>
                <w:szCs w:val="20"/>
                <w:rtl w:val="0"/>
              </w:rPr>
              <w:t xml:space="preserve">Alto impacto: Reduce costos operativos de manera considerable o abre nuevas oportunidades de negocio.</w:t>
            </w:r>
            <w:r w:rsidDel="00000000" w:rsidR="00000000" w:rsidRPr="00000000">
              <w:rPr>
                <w:rtl w:val="0"/>
              </w:rPr>
            </w:r>
          </w:p>
        </w:tc>
      </w:tr>
    </w:tbl>
    <w:p w:rsidR="00000000" w:rsidDel="00000000" w:rsidP="00000000" w:rsidRDefault="00000000" w:rsidRPr="00000000" w14:paraId="000001D2">
      <w:pPr>
        <w:spacing w:after="240" w:before="240" w:line="276" w:lineRule="auto"/>
        <w:ind w:left="720" w:firstLine="0"/>
        <w:jc w:val="both"/>
        <w:rPr>
          <w:color w:val="999999"/>
          <w:sz w:val="24"/>
          <w:szCs w:val="24"/>
        </w:rPr>
      </w:pPr>
      <w:r w:rsidDel="00000000" w:rsidR="00000000" w:rsidRPr="00000000">
        <w:rPr>
          <w:rtl w:val="0"/>
        </w:rPr>
      </w:r>
    </w:p>
    <w:p w:rsidR="00000000" w:rsidDel="00000000" w:rsidP="00000000" w:rsidRDefault="00000000" w:rsidRPr="00000000" w14:paraId="000001D3">
      <w:pPr>
        <w:spacing w:before="0" w:line="276" w:lineRule="auto"/>
        <w:jc w:val="both"/>
        <w:rPr>
          <w:b w:val="1"/>
          <w:color w:val="999999"/>
          <w:sz w:val="24"/>
          <w:szCs w:val="24"/>
        </w:rPr>
      </w:pPr>
      <w:r w:rsidDel="00000000" w:rsidR="00000000" w:rsidRPr="00000000">
        <w:rPr>
          <w:b w:val="1"/>
          <w:color w:val="999999"/>
          <w:sz w:val="24"/>
          <w:szCs w:val="24"/>
          <w:rtl w:val="0"/>
        </w:rPr>
        <w:t xml:space="preserve">Esfuerzo</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930"/>
        <w:tblGridChange w:id="0">
          <w:tblGrid>
            <w:gridCol w:w="2430"/>
            <w:gridCol w:w="6930"/>
          </w:tblGrid>
        </w:tblGridChange>
      </w:tblGrid>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4">
            <w:pPr>
              <w:spacing w:after="240" w:before="240" w:line="276" w:lineRule="auto"/>
              <w:jc w:val="both"/>
              <w:rPr>
                <w:color w:val="666666"/>
                <w:sz w:val="20"/>
                <w:szCs w:val="20"/>
              </w:rPr>
            </w:pPr>
            <w:r w:rsidDel="00000000" w:rsidR="00000000" w:rsidRPr="00000000">
              <w:rPr>
                <w:color w:val="666666"/>
                <w:sz w:val="20"/>
                <w:szCs w:val="20"/>
                <w:rtl w:val="0"/>
              </w:rPr>
              <w:t xml:space="preserve">Mínimo</w:t>
            </w:r>
          </w:p>
        </w:tc>
        <w:tc>
          <w:tcPr>
            <w:vAlign w:val="center"/>
          </w:tcPr>
          <w:p w:rsidR="00000000" w:rsidDel="00000000" w:rsidP="00000000" w:rsidRDefault="00000000" w:rsidRPr="00000000" w14:paraId="000001D5">
            <w:pPr>
              <w:spacing w:after="240" w:before="240" w:line="276" w:lineRule="auto"/>
              <w:jc w:val="both"/>
              <w:rPr>
                <w:color w:val="999999"/>
                <w:sz w:val="20"/>
                <w:szCs w:val="20"/>
              </w:rPr>
            </w:pPr>
            <w:r w:rsidDel="00000000" w:rsidR="00000000" w:rsidRPr="00000000">
              <w:rPr>
                <w:color w:val="999999"/>
                <w:sz w:val="20"/>
                <w:szCs w:val="20"/>
                <w:rtl w:val="0"/>
              </w:rPr>
              <w:t xml:space="preserve">Implementación inmediata o muy rápida, sin costos adicionales ni cambios significativos.</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6">
            <w:pPr>
              <w:widowControl w:val="0"/>
              <w:spacing w:before="0" w:line="240" w:lineRule="auto"/>
              <w:rPr>
                <w:color w:val="666666"/>
                <w:sz w:val="20"/>
                <w:szCs w:val="20"/>
              </w:rPr>
            </w:pPr>
            <w:r w:rsidDel="00000000" w:rsidR="00000000" w:rsidRPr="00000000">
              <w:rPr>
                <w:color w:val="666666"/>
                <w:sz w:val="20"/>
                <w:szCs w:val="20"/>
                <w:rtl w:val="0"/>
              </w:rPr>
              <w:t xml:space="preserve">Bajo</w:t>
            </w:r>
          </w:p>
        </w:tc>
        <w:tc>
          <w:tcPr>
            <w:vAlign w:val="center"/>
          </w:tcPr>
          <w:p w:rsidR="00000000" w:rsidDel="00000000" w:rsidP="00000000" w:rsidRDefault="00000000" w:rsidRPr="00000000" w14:paraId="000001D7">
            <w:pPr>
              <w:spacing w:after="240" w:before="240" w:line="276" w:lineRule="auto"/>
              <w:jc w:val="both"/>
              <w:rPr>
                <w:color w:val="999999"/>
                <w:sz w:val="20"/>
                <w:szCs w:val="20"/>
              </w:rPr>
            </w:pPr>
            <w:r w:rsidDel="00000000" w:rsidR="00000000" w:rsidRPr="00000000">
              <w:rPr>
                <w:color w:val="999999"/>
                <w:sz w:val="20"/>
                <w:szCs w:val="20"/>
                <w:rtl w:val="0"/>
              </w:rPr>
              <w:t xml:space="preserve">Requiere pocos recursos y esfuerzo, pero necesita cierta coordinación.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8">
            <w:pPr>
              <w:widowControl w:val="0"/>
              <w:spacing w:before="0" w:line="240" w:lineRule="auto"/>
              <w:rPr>
                <w:color w:val="666666"/>
                <w:sz w:val="20"/>
                <w:szCs w:val="20"/>
              </w:rPr>
            </w:pPr>
            <w:r w:rsidDel="00000000" w:rsidR="00000000" w:rsidRPr="00000000">
              <w:rPr>
                <w:color w:val="666666"/>
                <w:sz w:val="20"/>
                <w:szCs w:val="20"/>
                <w:rtl w:val="0"/>
              </w:rPr>
              <w:t xml:space="preserve">Moderado</w:t>
            </w:r>
          </w:p>
        </w:tc>
        <w:tc>
          <w:tcPr>
            <w:vAlign w:val="center"/>
          </w:tcPr>
          <w:p w:rsidR="00000000" w:rsidDel="00000000" w:rsidP="00000000" w:rsidRDefault="00000000" w:rsidRPr="00000000" w14:paraId="000001D9">
            <w:pPr>
              <w:spacing w:after="240" w:before="240" w:line="276" w:lineRule="auto"/>
              <w:jc w:val="both"/>
              <w:rPr>
                <w:color w:val="999999"/>
                <w:sz w:val="20"/>
                <w:szCs w:val="20"/>
              </w:rPr>
            </w:pPr>
            <w:r w:rsidDel="00000000" w:rsidR="00000000" w:rsidRPr="00000000">
              <w:rPr>
                <w:color w:val="999999"/>
                <w:sz w:val="20"/>
                <w:szCs w:val="20"/>
                <w:rtl w:val="0"/>
              </w:rPr>
              <w:t xml:space="preserve">Implica una inversión media de tiempo y dinero, con cambios en algunos procesos.</w:t>
            </w:r>
          </w:p>
        </w:tc>
      </w:tr>
      <w:tr>
        <w:trPr>
          <w:cantSplit w:val="0"/>
          <w:trHeight w:val="920.0000000000091" w:hRule="atLeast"/>
          <w:tblHeader w:val="0"/>
        </w:trPr>
        <w:tc>
          <w:tcPr>
            <w:tcMar>
              <w:top w:w="0.0" w:type="dxa"/>
              <w:left w:w="0.0" w:type="dxa"/>
              <w:bottom w:w="0.0" w:type="dxa"/>
              <w:right w:w="0.0" w:type="dxa"/>
            </w:tcMar>
            <w:vAlign w:val="center"/>
          </w:tcPr>
          <w:p w:rsidR="00000000" w:rsidDel="00000000" w:rsidP="00000000" w:rsidRDefault="00000000" w:rsidRPr="00000000" w14:paraId="000001DA">
            <w:pPr>
              <w:widowControl w:val="0"/>
              <w:spacing w:before="0" w:line="240" w:lineRule="auto"/>
              <w:rPr>
                <w:color w:val="666666"/>
                <w:sz w:val="20"/>
                <w:szCs w:val="20"/>
              </w:rPr>
            </w:pPr>
            <w:r w:rsidDel="00000000" w:rsidR="00000000" w:rsidRPr="00000000">
              <w:rPr>
                <w:color w:val="666666"/>
                <w:sz w:val="20"/>
                <w:szCs w:val="20"/>
                <w:rtl w:val="0"/>
              </w:rPr>
              <w:t xml:space="preserve">Muy alto</w:t>
            </w:r>
          </w:p>
        </w:tc>
        <w:tc>
          <w:tcPr>
            <w:vAlign w:val="center"/>
          </w:tcPr>
          <w:p w:rsidR="00000000" w:rsidDel="00000000" w:rsidP="00000000" w:rsidRDefault="00000000" w:rsidRPr="00000000" w14:paraId="000001DB">
            <w:pPr>
              <w:spacing w:after="240" w:before="240" w:line="276" w:lineRule="auto"/>
              <w:jc w:val="both"/>
              <w:rPr>
                <w:color w:val="999999"/>
                <w:sz w:val="20"/>
                <w:szCs w:val="20"/>
              </w:rPr>
            </w:pPr>
            <w:r w:rsidDel="00000000" w:rsidR="00000000" w:rsidRPr="00000000">
              <w:rPr>
                <w:color w:val="999999"/>
                <w:sz w:val="20"/>
                <w:szCs w:val="20"/>
                <w:rtl w:val="0"/>
              </w:rPr>
              <w:t xml:space="preserve">Transformación compleja con alto costo, impacto organizacional y largos plazos de implementación.</w:t>
            </w:r>
          </w:p>
        </w:tc>
      </w:tr>
    </w:tbl>
    <w:p w:rsidR="00000000" w:rsidDel="00000000" w:rsidP="00000000" w:rsidRDefault="00000000" w:rsidRPr="00000000" w14:paraId="000001DC">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1DD">
      <w:pPr>
        <w:spacing w:after="240" w:before="240" w:line="276" w:lineRule="auto"/>
        <w:jc w:val="both"/>
        <w:rPr>
          <w:color w:val="999999"/>
          <w:sz w:val="24"/>
          <w:szCs w:val="24"/>
        </w:rPr>
      </w:pPr>
      <w:r w:rsidDel="00000000" w:rsidR="00000000" w:rsidRPr="00000000">
        <w:rPr>
          <w:color w:val="999999"/>
          <w:sz w:val="24"/>
          <w:szCs w:val="24"/>
          <w:rtl w:val="0"/>
        </w:rPr>
        <w:t xml:space="preserve">Para iniciar el plan de acción se recomienda seleccionar indicadores que suponen un gran impacto y bajo esfuerzo, y que por otro lado ayudan a acortar las brechas inicialmente definidas.</w:t>
      </w:r>
    </w:p>
    <w:p w:rsidR="00000000" w:rsidDel="00000000" w:rsidP="00000000" w:rsidRDefault="00000000" w:rsidRPr="00000000" w14:paraId="000001DE">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1DF">
      <w:pPr>
        <w:spacing w:after="240" w:before="240" w:line="276" w:lineRule="auto"/>
        <w:jc w:val="both"/>
        <w:rPr>
          <w:color w:val="2c7a82"/>
          <w:sz w:val="28"/>
          <w:szCs w:val="28"/>
        </w:rPr>
      </w:pPr>
      <w:r w:rsidDel="00000000" w:rsidR="00000000" w:rsidRPr="00000000">
        <w:rPr>
          <w:color w:val="2c7a82"/>
          <w:sz w:val="28"/>
          <w:szCs w:val="28"/>
          <w:rtl w:val="0"/>
        </w:rPr>
        <w:t xml:space="preserve">1.5 Conclusiones / Analizar e interpretar la información.</w:t>
      </w:r>
    </w:p>
    <w:p w:rsidR="00000000" w:rsidDel="00000000" w:rsidP="00000000" w:rsidRDefault="00000000" w:rsidRPr="00000000" w14:paraId="000001E0">
      <w:pPr>
        <w:spacing w:after="240" w:before="240" w:line="276" w:lineRule="auto"/>
        <w:jc w:val="both"/>
        <w:rPr>
          <w:color w:val="999999"/>
          <w:sz w:val="24"/>
          <w:szCs w:val="24"/>
        </w:rPr>
      </w:pPr>
      <w:r w:rsidDel="00000000" w:rsidR="00000000" w:rsidRPr="00000000">
        <w:rPr>
          <w:color w:val="999999"/>
          <w:sz w:val="24"/>
          <w:szCs w:val="24"/>
          <w:rtl w:val="0"/>
        </w:rPr>
        <w:t xml:space="preserve">El objetivo de esta sección es analizar los antecedentes expuestos:</w:t>
      </w:r>
    </w:p>
    <w:p w:rsidR="00000000" w:rsidDel="00000000" w:rsidP="00000000" w:rsidRDefault="00000000" w:rsidRPr="00000000" w14:paraId="000001E1">
      <w:pPr>
        <w:numPr>
          <w:ilvl w:val="0"/>
          <w:numId w:val="5"/>
        </w:numPr>
        <w:spacing w:after="0" w:afterAutospacing="0" w:before="240" w:line="276" w:lineRule="auto"/>
        <w:ind w:left="720" w:hanging="360"/>
        <w:jc w:val="both"/>
        <w:rPr>
          <w:sz w:val="24"/>
          <w:szCs w:val="24"/>
        </w:rPr>
      </w:pPr>
      <w:r w:rsidDel="00000000" w:rsidR="00000000" w:rsidRPr="00000000">
        <w:rPr>
          <w:color w:val="999999"/>
          <w:sz w:val="24"/>
          <w:szCs w:val="24"/>
          <w:rtl w:val="0"/>
        </w:rPr>
        <w:t xml:space="preserve">Resumen de la línea base</w:t>
      </w:r>
    </w:p>
    <w:p w:rsidR="00000000" w:rsidDel="00000000" w:rsidP="00000000" w:rsidRDefault="00000000" w:rsidRPr="00000000" w14:paraId="000001E2">
      <w:pPr>
        <w:numPr>
          <w:ilvl w:val="0"/>
          <w:numId w:val="5"/>
        </w:numPr>
        <w:spacing w:after="0" w:afterAutospacing="0" w:before="0" w:beforeAutospacing="0" w:line="276" w:lineRule="auto"/>
        <w:ind w:left="720" w:hanging="360"/>
        <w:jc w:val="both"/>
        <w:rPr>
          <w:color w:val="999999"/>
          <w:sz w:val="24"/>
          <w:szCs w:val="24"/>
        </w:rPr>
      </w:pPr>
      <w:r w:rsidDel="00000000" w:rsidR="00000000" w:rsidRPr="00000000">
        <w:rPr>
          <w:color w:val="999999"/>
          <w:sz w:val="24"/>
          <w:szCs w:val="24"/>
          <w:rtl w:val="0"/>
        </w:rPr>
        <w:t xml:space="preserve">Detalle de los componentes de los sistemas de embalajes utilizados</w:t>
      </w:r>
    </w:p>
    <w:p w:rsidR="00000000" w:rsidDel="00000000" w:rsidP="00000000" w:rsidRDefault="00000000" w:rsidRPr="00000000" w14:paraId="000001E3">
      <w:pPr>
        <w:numPr>
          <w:ilvl w:val="0"/>
          <w:numId w:val="5"/>
        </w:numPr>
        <w:spacing w:after="0" w:afterAutospacing="0" w:before="0" w:beforeAutospacing="0" w:line="276" w:lineRule="auto"/>
        <w:ind w:left="720" w:hanging="360"/>
        <w:jc w:val="both"/>
        <w:rPr>
          <w:sz w:val="24"/>
          <w:szCs w:val="24"/>
        </w:rPr>
      </w:pPr>
      <w:r w:rsidDel="00000000" w:rsidR="00000000" w:rsidRPr="00000000">
        <w:rPr>
          <w:color w:val="999999"/>
          <w:sz w:val="24"/>
          <w:szCs w:val="24"/>
          <w:rtl w:val="0"/>
        </w:rPr>
        <w:t xml:space="preserve">Priorización de las brechas y oportunidades</w:t>
      </w:r>
    </w:p>
    <w:p w:rsidR="00000000" w:rsidDel="00000000" w:rsidP="00000000" w:rsidRDefault="00000000" w:rsidRPr="00000000" w14:paraId="000001E4">
      <w:pPr>
        <w:numPr>
          <w:ilvl w:val="0"/>
          <w:numId w:val="5"/>
        </w:numPr>
        <w:spacing w:after="240" w:before="0" w:beforeAutospacing="0" w:line="276" w:lineRule="auto"/>
        <w:ind w:left="720" w:hanging="360"/>
        <w:jc w:val="both"/>
        <w:rPr>
          <w:sz w:val="24"/>
          <w:szCs w:val="24"/>
        </w:rPr>
      </w:pPr>
      <w:r w:rsidDel="00000000" w:rsidR="00000000" w:rsidRPr="00000000">
        <w:rPr>
          <w:color w:val="999999"/>
          <w:sz w:val="24"/>
          <w:szCs w:val="24"/>
          <w:rtl w:val="0"/>
        </w:rPr>
        <w:t xml:space="preserve">Indicadores de Circularidad seleccionados.</w:t>
      </w:r>
    </w:p>
    <w:p w:rsidR="00000000" w:rsidDel="00000000" w:rsidP="00000000" w:rsidRDefault="00000000" w:rsidRPr="00000000" w14:paraId="000001E5">
      <w:pPr>
        <w:spacing w:after="240" w:before="240" w:line="276" w:lineRule="auto"/>
        <w:jc w:val="both"/>
        <w:rPr>
          <w:color w:val="999999"/>
          <w:sz w:val="24"/>
          <w:szCs w:val="24"/>
        </w:rPr>
      </w:pPr>
      <w:r w:rsidDel="00000000" w:rsidR="00000000" w:rsidRPr="00000000">
        <w:rPr>
          <w:color w:val="999999"/>
          <w:sz w:val="24"/>
          <w:szCs w:val="24"/>
          <w:rtl w:val="0"/>
        </w:rPr>
        <w:t xml:space="preserve">Para identificar los principales desafíos a abordar en el plan de acción y establecer una base sólida que permita definir los objetivos a alcanzar.</w:t>
      </w:r>
    </w:p>
    <w:p w:rsidR="00000000" w:rsidDel="00000000" w:rsidP="00000000" w:rsidRDefault="00000000" w:rsidRPr="00000000" w14:paraId="000001E6">
      <w:pPr>
        <w:pStyle w:val="Heading1"/>
        <w:numPr>
          <w:ilvl w:val="0"/>
          <w:numId w:val="3"/>
        </w:numPr>
        <w:rPr>
          <w:rFonts w:ascii="PT Sans Narrow" w:cs="PT Sans Narrow" w:eastAsia="PT Sans Narrow" w:hAnsi="PT Sans Narrow"/>
          <w:b w:val="1"/>
          <w:color w:val="008575"/>
          <w:sz w:val="36"/>
          <w:szCs w:val="36"/>
        </w:rPr>
      </w:pPr>
      <w:bookmarkStart w:colFirst="0" w:colLast="0" w:name="_lyr5fbnjgwbo" w:id="7"/>
      <w:bookmarkEnd w:id="7"/>
      <w:r w:rsidDel="00000000" w:rsidR="00000000" w:rsidRPr="00000000">
        <w:rPr>
          <w:color w:val="008575"/>
          <w:rtl w:val="0"/>
        </w:rPr>
        <w:t xml:space="preserve">Plan de acción</w:t>
      </w:r>
    </w:p>
    <w:p w:rsidR="00000000" w:rsidDel="00000000" w:rsidP="00000000" w:rsidRDefault="00000000" w:rsidRPr="00000000" w14:paraId="000001E7">
      <w:pPr>
        <w:spacing w:after="240" w:before="240" w:line="276" w:lineRule="auto"/>
        <w:jc w:val="both"/>
        <w:rPr>
          <w:color w:val="2c7a82"/>
          <w:sz w:val="28"/>
          <w:szCs w:val="28"/>
        </w:rPr>
      </w:pPr>
      <w:r w:rsidDel="00000000" w:rsidR="00000000" w:rsidRPr="00000000">
        <w:rPr>
          <w:color w:val="2c7a82"/>
          <w:sz w:val="28"/>
          <w:szCs w:val="28"/>
          <w:rtl w:val="0"/>
        </w:rPr>
        <w:t xml:space="preserve">2.1  Objetivo General</w:t>
      </w:r>
    </w:p>
    <w:p w:rsidR="00000000" w:rsidDel="00000000" w:rsidP="00000000" w:rsidRDefault="00000000" w:rsidRPr="00000000" w14:paraId="000001E8">
      <w:pPr>
        <w:spacing w:after="240" w:before="240" w:line="276" w:lineRule="auto"/>
        <w:jc w:val="both"/>
        <w:rPr>
          <w:color w:val="000000"/>
          <w:sz w:val="24"/>
          <w:szCs w:val="24"/>
        </w:rPr>
      </w:pPr>
      <w:r w:rsidDel="00000000" w:rsidR="00000000" w:rsidRPr="00000000">
        <w:rPr>
          <w:color w:val="000000"/>
          <w:sz w:val="24"/>
          <w:szCs w:val="24"/>
          <w:rtl w:val="0"/>
        </w:rPr>
        <w:t xml:space="preserve">“Reducir el impacto ambiental de los embalajes de comercio electrónico y aplicar principios de la Economía Circular en su Ciclo de Vida”.</w:t>
      </w:r>
    </w:p>
    <w:p w:rsidR="00000000" w:rsidDel="00000000" w:rsidP="00000000" w:rsidRDefault="00000000" w:rsidRPr="00000000" w14:paraId="000001E9">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EA">
      <w:pPr>
        <w:spacing w:after="240" w:before="240" w:line="276" w:lineRule="auto"/>
        <w:jc w:val="both"/>
        <w:rPr>
          <w:b w:val="1"/>
          <w:color w:val="1e1e1c"/>
          <w:sz w:val="24"/>
          <w:szCs w:val="24"/>
        </w:rPr>
      </w:pPr>
      <w:r w:rsidDel="00000000" w:rsidR="00000000" w:rsidRPr="00000000">
        <w:rPr>
          <w:color w:val="2c7a82"/>
          <w:sz w:val="28"/>
          <w:szCs w:val="28"/>
          <w:rtl w:val="0"/>
        </w:rPr>
        <w:t xml:space="preserve">2.2 Objetivos Específicos</w:t>
      </w:r>
      <w:r w:rsidDel="00000000" w:rsidR="00000000" w:rsidRPr="00000000">
        <w:rPr>
          <w:rtl w:val="0"/>
        </w:rPr>
      </w:r>
    </w:p>
    <w:p w:rsidR="00000000" w:rsidDel="00000000" w:rsidP="00000000" w:rsidRDefault="00000000" w:rsidRPr="00000000" w14:paraId="000001EB">
      <w:pPr>
        <w:spacing w:after="240" w:before="240" w:line="276" w:lineRule="auto"/>
        <w:jc w:val="both"/>
        <w:rPr>
          <w:color w:val="999999"/>
          <w:sz w:val="24"/>
          <w:szCs w:val="24"/>
        </w:rPr>
      </w:pPr>
      <w:r w:rsidDel="00000000" w:rsidR="00000000" w:rsidRPr="00000000">
        <w:rPr>
          <w:color w:val="999999"/>
          <w:sz w:val="24"/>
          <w:szCs w:val="24"/>
          <w:rtl w:val="0"/>
        </w:rPr>
        <w:t xml:space="preserve">Son acciones o logros concretos que se deben alcanzar para cumplir el objetivo general. Asociados a las conclusiones del ítem 1.5 del plan de acción. </w:t>
      </w:r>
    </w:p>
    <w:p w:rsidR="00000000" w:rsidDel="00000000" w:rsidP="00000000" w:rsidRDefault="00000000" w:rsidRPr="00000000" w14:paraId="000001EC">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1ED">
      <w:pPr>
        <w:spacing w:after="240" w:before="240" w:line="276" w:lineRule="auto"/>
        <w:jc w:val="both"/>
        <w:rPr>
          <w:color w:val="2c7a82"/>
          <w:sz w:val="28"/>
          <w:szCs w:val="28"/>
        </w:rPr>
      </w:pPr>
      <w:r w:rsidDel="00000000" w:rsidR="00000000" w:rsidRPr="00000000">
        <w:rPr>
          <w:color w:val="2c7a82"/>
          <w:sz w:val="28"/>
          <w:szCs w:val="28"/>
          <w:rtl w:val="0"/>
        </w:rPr>
        <w:t xml:space="preserve">2.3 Alcance</w:t>
      </w:r>
    </w:p>
    <w:p w:rsidR="00000000" w:rsidDel="00000000" w:rsidP="00000000" w:rsidRDefault="00000000" w:rsidRPr="00000000" w14:paraId="000001EE">
      <w:pPr>
        <w:spacing w:after="240" w:before="240" w:line="276" w:lineRule="auto"/>
        <w:jc w:val="both"/>
        <w:rPr>
          <w:color w:val="999999"/>
          <w:sz w:val="24"/>
          <w:szCs w:val="24"/>
        </w:rPr>
      </w:pPr>
      <w:r w:rsidDel="00000000" w:rsidR="00000000" w:rsidRPr="00000000">
        <w:rPr>
          <w:color w:val="999999"/>
          <w:sz w:val="24"/>
          <w:szCs w:val="24"/>
          <w:rtl w:val="0"/>
        </w:rPr>
        <w:t xml:space="preserve">Esta sección permite definir  los límites del plan de acción: ¿hasta dónde llega?, ¿qué está incluido y qué no?</w:t>
      </w:r>
    </w:p>
    <w:p w:rsidR="00000000" w:rsidDel="00000000" w:rsidP="00000000" w:rsidRDefault="00000000" w:rsidRPr="00000000" w14:paraId="000001EF">
      <w:pPr>
        <w:spacing w:after="240" w:before="240" w:line="276" w:lineRule="auto"/>
        <w:jc w:val="both"/>
        <w:rPr>
          <w:color w:val="999999"/>
          <w:sz w:val="24"/>
          <w:szCs w:val="24"/>
        </w:rPr>
      </w:pPr>
      <w:r w:rsidDel="00000000" w:rsidR="00000000" w:rsidRPr="00000000">
        <w:rPr>
          <w:color w:val="999999"/>
          <w:sz w:val="24"/>
          <w:szCs w:val="24"/>
          <w:rtl w:val="0"/>
        </w:rPr>
        <w:t xml:space="preserve">Completa las siguientes tablas:</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shd w:fill="efefef" w:val="clear"/>
          </w:tcPr>
          <w:p w:rsidR="00000000" w:rsidDel="00000000" w:rsidP="00000000" w:rsidRDefault="00000000" w:rsidRPr="00000000" w14:paraId="000001F0">
            <w:pPr>
              <w:widowControl w:val="0"/>
              <w:numPr>
                <w:ilvl w:val="0"/>
                <w:numId w:val="7"/>
              </w:numPr>
              <w:spacing w:before="0" w:line="240" w:lineRule="auto"/>
              <w:ind w:left="720" w:hanging="360"/>
              <w:rPr>
                <w:color w:val="000000"/>
                <w:sz w:val="20"/>
                <w:szCs w:val="20"/>
              </w:rPr>
            </w:pPr>
            <w:r w:rsidDel="00000000" w:rsidR="00000000" w:rsidRPr="00000000">
              <w:rPr>
                <w:color w:val="000000"/>
                <w:sz w:val="20"/>
                <w:szCs w:val="20"/>
                <w:rtl w:val="0"/>
              </w:rPr>
              <w:t xml:space="preserve">Sistemas de embalaje  a mejorar</w:t>
            </w:r>
          </w:p>
        </w:tc>
      </w:tr>
      <w:tr>
        <w:trPr>
          <w:cantSplit w:val="0"/>
          <w:trHeight w:val="440" w:hRule="atLeast"/>
          <w:tblHeader w:val="0"/>
        </w:trPr>
        <w:tc>
          <w:tcPr>
            <w:gridSpan w:val="4"/>
          </w:tcPr>
          <w:p w:rsidR="00000000" w:rsidDel="00000000" w:rsidP="00000000" w:rsidRDefault="00000000" w:rsidRPr="00000000" w14:paraId="000001F4">
            <w:pPr>
              <w:widowControl w:val="0"/>
              <w:spacing w:before="0" w:line="240" w:lineRule="auto"/>
              <w:rPr>
                <w:color w:val="666666"/>
                <w:sz w:val="20"/>
                <w:szCs w:val="20"/>
              </w:rPr>
            </w:pPr>
            <w:r w:rsidDel="00000000" w:rsidR="00000000" w:rsidRPr="00000000">
              <w:rPr>
                <w:color w:val="666666"/>
                <w:sz w:val="20"/>
                <w:szCs w:val="20"/>
                <w:rtl w:val="0"/>
              </w:rPr>
              <w:t xml:space="preserve">Sistema de embalaje 1:</w:t>
            </w:r>
          </w:p>
        </w:tc>
      </w:tr>
      <w:tr>
        <w:trPr>
          <w:cantSplit w:val="0"/>
          <w:trHeight w:val="440" w:hRule="atLeast"/>
          <w:tblHeader w:val="0"/>
        </w:trPr>
        <w:tc>
          <w:tcPr>
            <w:gridSpan w:val="4"/>
          </w:tcPr>
          <w:p w:rsidR="00000000" w:rsidDel="00000000" w:rsidP="00000000" w:rsidRDefault="00000000" w:rsidRPr="00000000" w14:paraId="000001F8">
            <w:pPr>
              <w:widowControl w:val="0"/>
              <w:spacing w:before="0" w:line="240" w:lineRule="auto"/>
              <w:rPr>
                <w:color w:val="666666"/>
                <w:sz w:val="20"/>
                <w:szCs w:val="20"/>
              </w:rPr>
            </w:pPr>
            <w:r w:rsidDel="00000000" w:rsidR="00000000" w:rsidRPr="00000000">
              <w:rPr>
                <w:color w:val="666666"/>
                <w:sz w:val="20"/>
                <w:szCs w:val="20"/>
                <w:rtl w:val="0"/>
              </w:rPr>
              <w:t xml:space="preserve">Sistema de embalaje 2: </w:t>
            </w:r>
          </w:p>
        </w:tc>
      </w:tr>
    </w:tbl>
    <w:p w:rsidR="00000000" w:rsidDel="00000000" w:rsidP="00000000" w:rsidRDefault="00000000" w:rsidRPr="00000000" w14:paraId="000001FC">
      <w:pPr>
        <w:spacing w:after="240" w:before="240" w:line="276" w:lineRule="auto"/>
        <w:jc w:val="both"/>
        <w:rPr>
          <w:rFonts w:ascii="Calibri" w:cs="Calibri" w:eastAsia="Calibri" w:hAnsi="Calibri"/>
          <w:i w:val="1"/>
          <w:color w:val="999999"/>
          <w:sz w:val="20"/>
          <w:szCs w:val="20"/>
        </w:rPr>
      </w:pPr>
      <w:r w:rsidDel="00000000" w:rsidR="00000000" w:rsidRPr="00000000">
        <w:rPr>
          <w:rFonts w:ascii="Calibri" w:cs="Calibri" w:eastAsia="Calibri" w:hAnsi="Calibri"/>
          <w:i w:val="1"/>
          <w:color w:val="999999"/>
          <w:sz w:val="20"/>
          <w:szCs w:val="20"/>
          <w:rtl w:val="0"/>
        </w:rPr>
        <w:t xml:space="preserve">*Agregar las casillas  qué sean necesarias</w:t>
      </w:r>
    </w:p>
    <w:p w:rsidR="00000000" w:rsidDel="00000000" w:rsidP="00000000" w:rsidRDefault="00000000" w:rsidRPr="00000000" w14:paraId="000001FD">
      <w:pPr>
        <w:spacing w:after="240" w:before="240" w:line="276" w:lineRule="auto"/>
        <w:jc w:val="both"/>
        <w:rPr>
          <w:rFonts w:ascii="Calibri" w:cs="Calibri" w:eastAsia="Calibri" w:hAnsi="Calibri"/>
          <w:i w:val="1"/>
          <w:color w:val="999999"/>
          <w:sz w:val="20"/>
          <w:szCs w:val="20"/>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shd w:fill="efefef" w:val="clear"/>
          </w:tcPr>
          <w:p w:rsidR="00000000" w:rsidDel="00000000" w:rsidP="00000000" w:rsidRDefault="00000000" w:rsidRPr="00000000" w14:paraId="000001FE">
            <w:pPr>
              <w:widowControl w:val="0"/>
              <w:numPr>
                <w:ilvl w:val="0"/>
                <w:numId w:val="7"/>
              </w:numPr>
              <w:spacing w:before="0" w:line="240" w:lineRule="auto"/>
              <w:ind w:left="720" w:hanging="360"/>
              <w:rPr>
                <w:color w:val="000000"/>
                <w:sz w:val="20"/>
                <w:szCs w:val="20"/>
              </w:rPr>
            </w:pPr>
            <w:r w:rsidDel="00000000" w:rsidR="00000000" w:rsidRPr="00000000">
              <w:rPr>
                <w:color w:val="000000"/>
                <w:sz w:val="20"/>
                <w:szCs w:val="20"/>
                <w:rtl w:val="0"/>
              </w:rPr>
              <w:t xml:space="preserve">Indicadores a abordar</w:t>
            </w:r>
          </w:p>
        </w:tc>
      </w:tr>
      <w:tr>
        <w:trPr>
          <w:cantSplit w:val="0"/>
          <w:trHeight w:val="440" w:hRule="atLeast"/>
          <w:tblHeader w:val="0"/>
        </w:trPr>
        <w:tc>
          <w:tcPr>
            <w:gridSpan w:val="4"/>
          </w:tcPr>
          <w:p w:rsidR="00000000" w:rsidDel="00000000" w:rsidP="00000000" w:rsidRDefault="00000000" w:rsidRPr="00000000" w14:paraId="00000202">
            <w:pPr>
              <w:widowControl w:val="0"/>
              <w:spacing w:before="0" w:line="240" w:lineRule="auto"/>
              <w:rPr>
                <w:color w:val="666666"/>
                <w:sz w:val="20"/>
                <w:szCs w:val="20"/>
              </w:rPr>
            </w:pPr>
            <w:r w:rsidDel="00000000" w:rsidR="00000000" w:rsidRPr="00000000">
              <w:rPr>
                <w:color w:val="666666"/>
                <w:sz w:val="20"/>
                <w:szCs w:val="20"/>
                <w:rtl w:val="0"/>
              </w:rPr>
              <w:t xml:space="preserve">Indicador 1:</w:t>
            </w:r>
          </w:p>
        </w:tc>
      </w:tr>
      <w:tr>
        <w:trPr>
          <w:cantSplit w:val="0"/>
          <w:trHeight w:val="440" w:hRule="atLeast"/>
          <w:tblHeader w:val="0"/>
        </w:trPr>
        <w:tc>
          <w:tcPr>
            <w:gridSpan w:val="4"/>
          </w:tcPr>
          <w:p w:rsidR="00000000" w:rsidDel="00000000" w:rsidP="00000000" w:rsidRDefault="00000000" w:rsidRPr="00000000" w14:paraId="00000206">
            <w:pPr>
              <w:widowControl w:val="0"/>
              <w:spacing w:before="0" w:line="240" w:lineRule="auto"/>
              <w:rPr>
                <w:color w:val="666666"/>
                <w:sz w:val="20"/>
                <w:szCs w:val="20"/>
              </w:rPr>
            </w:pPr>
            <w:r w:rsidDel="00000000" w:rsidR="00000000" w:rsidRPr="00000000">
              <w:rPr>
                <w:color w:val="666666"/>
                <w:sz w:val="20"/>
                <w:szCs w:val="20"/>
                <w:rtl w:val="0"/>
              </w:rPr>
              <w:t xml:space="preserve">Indicador 2: </w:t>
            </w:r>
          </w:p>
        </w:tc>
      </w:tr>
    </w:tbl>
    <w:p w:rsidR="00000000" w:rsidDel="00000000" w:rsidP="00000000" w:rsidRDefault="00000000" w:rsidRPr="00000000" w14:paraId="0000020A">
      <w:pPr>
        <w:spacing w:after="240" w:before="240" w:line="276" w:lineRule="auto"/>
        <w:jc w:val="both"/>
        <w:rPr>
          <w:rFonts w:ascii="Calibri" w:cs="Calibri" w:eastAsia="Calibri" w:hAnsi="Calibri"/>
          <w:i w:val="1"/>
          <w:color w:val="999999"/>
          <w:sz w:val="20"/>
          <w:szCs w:val="20"/>
        </w:rPr>
      </w:pPr>
      <w:r w:rsidDel="00000000" w:rsidR="00000000" w:rsidRPr="00000000">
        <w:rPr>
          <w:rFonts w:ascii="Calibri" w:cs="Calibri" w:eastAsia="Calibri" w:hAnsi="Calibri"/>
          <w:i w:val="1"/>
          <w:color w:val="999999"/>
          <w:sz w:val="20"/>
          <w:szCs w:val="20"/>
          <w:rtl w:val="0"/>
        </w:rPr>
        <w:t xml:space="preserve">*Agregar las casillas  qué sean necesarias</w:t>
      </w:r>
    </w:p>
    <w:p w:rsidR="00000000" w:rsidDel="00000000" w:rsidP="00000000" w:rsidRDefault="00000000" w:rsidRPr="00000000" w14:paraId="0000020B">
      <w:pPr>
        <w:spacing w:after="240" w:before="240" w:line="276" w:lineRule="auto"/>
        <w:jc w:val="both"/>
        <w:rPr>
          <w:rFonts w:ascii="Calibri" w:cs="Calibri" w:eastAsia="Calibri" w:hAnsi="Calibri"/>
          <w:i w:val="1"/>
          <w:color w:val="999999"/>
          <w:sz w:val="20"/>
          <w:szCs w:val="20"/>
        </w:rPr>
      </w:pPr>
      <w:r w:rsidDel="00000000" w:rsidR="00000000" w:rsidRPr="00000000">
        <w:rPr>
          <w:rtl w:val="0"/>
        </w:rPr>
      </w:r>
    </w:p>
    <w:p w:rsidR="00000000" w:rsidDel="00000000" w:rsidP="00000000" w:rsidRDefault="00000000" w:rsidRPr="00000000" w14:paraId="0000020C">
      <w:pPr>
        <w:spacing w:after="240" w:before="240" w:line="276" w:lineRule="auto"/>
        <w:jc w:val="both"/>
        <w:rPr>
          <w:rFonts w:ascii="Calibri" w:cs="Calibri" w:eastAsia="Calibri" w:hAnsi="Calibri"/>
          <w:i w:val="1"/>
          <w:color w:val="999999"/>
          <w:sz w:val="20"/>
          <w:szCs w:val="20"/>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shd w:fill="efefef" w:val="clear"/>
          </w:tcPr>
          <w:p w:rsidR="00000000" w:rsidDel="00000000" w:rsidP="00000000" w:rsidRDefault="00000000" w:rsidRPr="00000000" w14:paraId="0000020D">
            <w:pPr>
              <w:widowControl w:val="0"/>
              <w:numPr>
                <w:ilvl w:val="0"/>
                <w:numId w:val="7"/>
              </w:numPr>
              <w:spacing w:before="0" w:line="240" w:lineRule="auto"/>
              <w:ind w:left="720" w:hanging="360"/>
              <w:rPr>
                <w:color w:val="000000"/>
                <w:sz w:val="20"/>
                <w:szCs w:val="20"/>
              </w:rPr>
            </w:pPr>
            <w:r w:rsidDel="00000000" w:rsidR="00000000" w:rsidRPr="00000000">
              <w:rPr>
                <w:color w:val="000000"/>
                <w:sz w:val="20"/>
                <w:szCs w:val="20"/>
                <w:rtl w:val="0"/>
              </w:rPr>
              <w:t xml:space="preserve">Definición de metas</w:t>
            </w:r>
          </w:p>
        </w:tc>
      </w:tr>
      <w:tr>
        <w:trPr>
          <w:cantSplit w:val="0"/>
          <w:trHeight w:val="440" w:hRule="atLeast"/>
          <w:tblHeader w:val="0"/>
        </w:trPr>
        <w:tc>
          <w:tcPr>
            <w:gridSpan w:val="4"/>
            <w:shd w:fill="999999" w:val="clear"/>
          </w:tcPr>
          <w:p w:rsidR="00000000" w:rsidDel="00000000" w:rsidP="00000000" w:rsidRDefault="00000000" w:rsidRPr="00000000" w14:paraId="00000211">
            <w:pPr>
              <w:widowControl w:val="0"/>
              <w:spacing w:before="0" w:line="240" w:lineRule="auto"/>
              <w:rPr>
                <w:color w:val="ffffff"/>
                <w:sz w:val="20"/>
                <w:szCs w:val="20"/>
              </w:rPr>
            </w:pPr>
            <w:r w:rsidDel="00000000" w:rsidR="00000000" w:rsidRPr="00000000">
              <w:rPr>
                <w:color w:val="ffffff"/>
                <w:sz w:val="20"/>
                <w:szCs w:val="20"/>
                <w:rtl w:val="0"/>
              </w:rPr>
              <w:t xml:space="preserve">Las </w:t>
            </w:r>
            <w:r w:rsidDel="00000000" w:rsidR="00000000" w:rsidRPr="00000000">
              <w:rPr>
                <w:b w:val="1"/>
                <w:color w:val="ffffff"/>
                <w:sz w:val="20"/>
                <w:szCs w:val="20"/>
                <w:rtl w:val="0"/>
              </w:rPr>
              <w:t xml:space="preserve">metas</w:t>
            </w:r>
            <w:r w:rsidDel="00000000" w:rsidR="00000000" w:rsidRPr="00000000">
              <w:rPr>
                <w:color w:val="ffffff"/>
                <w:sz w:val="20"/>
                <w:szCs w:val="20"/>
                <w:rtl w:val="0"/>
              </w:rPr>
              <w:t xml:space="preserve"> definidas son un resultado </w:t>
            </w:r>
            <w:r w:rsidDel="00000000" w:rsidR="00000000" w:rsidRPr="00000000">
              <w:rPr>
                <w:b w:val="1"/>
                <w:color w:val="ffffff"/>
                <w:sz w:val="20"/>
                <w:szCs w:val="20"/>
                <w:rtl w:val="0"/>
              </w:rPr>
              <w:t xml:space="preserve">medible y cuantificable</w:t>
            </w:r>
            <w:r w:rsidDel="00000000" w:rsidR="00000000" w:rsidRPr="00000000">
              <w:rPr>
                <w:color w:val="ffffff"/>
                <w:sz w:val="20"/>
                <w:szCs w:val="20"/>
                <w:rtl w:val="0"/>
              </w:rPr>
              <w:t xml:space="preserve"> de los objetivos del plan de acción, deben apuntar a  mejorar la línea base,  los indicadores, brechas y oportunidades.</w:t>
            </w:r>
          </w:p>
          <w:p w:rsidR="00000000" w:rsidDel="00000000" w:rsidP="00000000" w:rsidRDefault="00000000" w:rsidRPr="00000000" w14:paraId="00000212">
            <w:pPr>
              <w:widowControl w:val="0"/>
              <w:spacing w:before="0" w:line="240" w:lineRule="auto"/>
              <w:rPr>
                <w:b w:val="1"/>
                <w:color w:val="ffffff"/>
                <w:sz w:val="20"/>
                <w:szCs w:val="20"/>
              </w:rPr>
            </w:pPr>
            <w:r w:rsidDel="00000000" w:rsidR="00000000" w:rsidRPr="00000000">
              <w:rPr>
                <w:b w:val="1"/>
                <w:color w:val="ffffff"/>
                <w:sz w:val="20"/>
                <w:szCs w:val="20"/>
                <w:rtl w:val="0"/>
              </w:rPr>
              <w:t xml:space="preserve">Asociar cada meta a los objetivos específicos del plan de acción.</w:t>
            </w:r>
          </w:p>
        </w:tc>
      </w:tr>
      <w:tr>
        <w:trPr>
          <w:cantSplit w:val="0"/>
          <w:trHeight w:val="440" w:hRule="atLeast"/>
          <w:tblHeader w:val="0"/>
        </w:trPr>
        <w:tc>
          <w:tcPr>
            <w:gridSpan w:val="2"/>
            <w:shd w:fill="efefef" w:val="clear"/>
          </w:tcPr>
          <w:p w:rsidR="00000000" w:rsidDel="00000000" w:rsidP="00000000" w:rsidRDefault="00000000" w:rsidRPr="00000000" w14:paraId="00000216">
            <w:pPr>
              <w:widowControl w:val="0"/>
              <w:spacing w:before="0" w:line="240" w:lineRule="auto"/>
              <w:rPr>
                <w:color w:val="666666"/>
                <w:sz w:val="20"/>
                <w:szCs w:val="20"/>
              </w:rPr>
            </w:pPr>
            <w:r w:rsidDel="00000000" w:rsidR="00000000" w:rsidRPr="00000000">
              <w:rPr>
                <w:color w:val="666666"/>
                <w:sz w:val="20"/>
                <w:szCs w:val="20"/>
                <w:rtl w:val="0"/>
              </w:rPr>
              <w:t xml:space="preserve">Meta </w:t>
            </w:r>
          </w:p>
        </w:tc>
        <w:tc>
          <w:tcPr>
            <w:gridSpan w:val="2"/>
            <w:shd w:fill="efefef" w:val="clear"/>
          </w:tcPr>
          <w:p w:rsidR="00000000" w:rsidDel="00000000" w:rsidP="00000000" w:rsidRDefault="00000000" w:rsidRPr="00000000" w14:paraId="00000218">
            <w:pPr>
              <w:widowControl w:val="0"/>
              <w:spacing w:before="0" w:line="240" w:lineRule="auto"/>
              <w:rPr>
                <w:color w:val="666666"/>
                <w:sz w:val="24"/>
                <w:szCs w:val="24"/>
              </w:rPr>
            </w:pPr>
            <w:r w:rsidDel="00000000" w:rsidR="00000000" w:rsidRPr="00000000">
              <w:rPr>
                <w:color w:val="666666"/>
                <w:sz w:val="20"/>
                <w:szCs w:val="20"/>
                <w:rtl w:val="0"/>
              </w:rPr>
              <w:t xml:space="preserve">Objetivo/s específico/s asociado</w:t>
            </w:r>
            <w:r w:rsidDel="00000000" w:rsidR="00000000" w:rsidRPr="00000000">
              <w:rPr>
                <w:rtl w:val="0"/>
              </w:rPr>
            </w:r>
          </w:p>
        </w:tc>
      </w:tr>
      <w:tr>
        <w:trPr>
          <w:cantSplit w:val="0"/>
          <w:trHeight w:val="440" w:hRule="atLeast"/>
          <w:tblHeader w:val="0"/>
        </w:trPr>
        <w:tc>
          <w:tcPr>
            <w:gridSpan w:val="2"/>
          </w:tcPr>
          <w:p w:rsidR="00000000" w:rsidDel="00000000" w:rsidP="00000000" w:rsidRDefault="00000000" w:rsidRPr="00000000" w14:paraId="0000021A">
            <w:pPr>
              <w:widowControl w:val="0"/>
              <w:spacing w:before="0" w:line="240" w:lineRule="auto"/>
              <w:rPr>
                <w:i w:val="1"/>
                <w:color w:val="666666"/>
                <w:sz w:val="20"/>
                <w:szCs w:val="20"/>
              </w:rPr>
            </w:pPr>
            <w:r w:rsidDel="00000000" w:rsidR="00000000" w:rsidRPr="00000000">
              <w:rPr>
                <w:rtl w:val="0"/>
              </w:rPr>
            </w:r>
          </w:p>
        </w:tc>
        <w:tc>
          <w:tcPr>
            <w:gridSpan w:val="2"/>
          </w:tcPr>
          <w:p w:rsidR="00000000" w:rsidDel="00000000" w:rsidP="00000000" w:rsidRDefault="00000000" w:rsidRPr="00000000" w14:paraId="0000021C">
            <w:pPr>
              <w:widowControl w:val="0"/>
              <w:spacing w:before="0" w:line="240" w:lineRule="auto"/>
              <w:rPr>
                <w:color w:val="666666"/>
                <w:sz w:val="24"/>
                <w:szCs w:val="24"/>
              </w:rPr>
            </w:pPr>
            <w:r w:rsidDel="00000000" w:rsidR="00000000" w:rsidRPr="00000000">
              <w:rPr>
                <w:rtl w:val="0"/>
              </w:rPr>
            </w:r>
          </w:p>
        </w:tc>
      </w:tr>
    </w:tbl>
    <w:p w:rsidR="00000000" w:rsidDel="00000000" w:rsidP="00000000" w:rsidRDefault="00000000" w:rsidRPr="00000000" w14:paraId="0000021E">
      <w:pPr>
        <w:spacing w:after="240" w:before="240" w:line="276" w:lineRule="auto"/>
        <w:jc w:val="both"/>
        <w:rPr>
          <w:i w:val="1"/>
          <w:color w:val="999999"/>
          <w:sz w:val="20"/>
          <w:szCs w:val="20"/>
        </w:rPr>
      </w:pPr>
      <w:r w:rsidDel="00000000" w:rsidR="00000000" w:rsidRPr="00000000">
        <w:rPr>
          <w:i w:val="1"/>
          <w:color w:val="999999"/>
          <w:sz w:val="20"/>
          <w:szCs w:val="20"/>
          <w:rtl w:val="0"/>
        </w:rPr>
        <w:t xml:space="preserve">*Agregar las casillas  qué sean necesarias</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shd w:fill="efefef" w:val="clear"/>
          </w:tcPr>
          <w:p w:rsidR="00000000" w:rsidDel="00000000" w:rsidP="00000000" w:rsidRDefault="00000000" w:rsidRPr="00000000" w14:paraId="0000021F">
            <w:pPr>
              <w:widowControl w:val="0"/>
              <w:numPr>
                <w:ilvl w:val="0"/>
                <w:numId w:val="7"/>
              </w:numPr>
              <w:spacing w:before="0" w:line="240" w:lineRule="auto"/>
              <w:ind w:left="720" w:hanging="360"/>
              <w:rPr>
                <w:color w:val="000000"/>
                <w:sz w:val="20"/>
                <w:szCs w:val="20"/>
              </w:rPr>
            </w:pPr>
            <w:r w:rsidDel="00000000" w:rsidR="00000000" w:rsidRPr="00000000">
              <w:rPr>
                <w:color w:val="000000"/>
                <w:sz w:val="20"/>
                <w:szCs w:val="20"/>
                <w:rtl w:val="0"/>
              </w:rPr>
              <w:t xml:space="preserve">Áreas impactadas de la empresa.</w:t>
            </w:r>
          </w:p>
        </w:tc>
      </w:tr>
      <w:tr>
        <w:trPr>
          <w:cantSplit w:val="0"/>
          <w:trHeight w:val="440" w:hRule="atLeast"/>
          <w:tblHeader w:val="0"/>
        </w:trPr>
        <w:tc>
          <w:tcPr>
            <w:gridSpan w:val="4"/>
          </w:tcPr>
          <w:p w:rsidR="00000000" w:rsidDel="00000000" w:rsidP="00000000" w:rsidRDefault="00000000" w:rsidRPr="00000000" w14:paraId="00000223">
            <w:pPr>
              <w:widowControl w:val="0"/>
              <w:spacing w:before="0" w:line="240" w:lineRule="auto"/>
              <w:rPr>
                <w:color w:val="666666"/>
                <w:sz w:val="20"/>
                <w:szCs w:val="20"/>
              </w:rPr>
            </w:pPr>
            <w:r w:rsidDel="00000000" w:rsidR="00000000" w:rsidRPr="00000000">
              <w:rPr>
                <w:color w:val="666666"/>
                <w:sz w:val="20"/>
                <w:szCs w:val="20"/>
                <w:rtl w:val="0"/>
              </w:rPr>
              <w:t xml:space="preserve">Área 1…</w:t>
            </w:r>
          </w:p>
        </w:tc>
      </w:tr>
      <w:tr>
        <w:trPr>
          <w:cantSplit w:val="0"/>
          <w:trHeight w:val="440" w:hRule="atLeast"/>
          <w:tblHeader w:val="0"/>
        </w:trPr>
        <w:tc>
          <w:tcPr>
            <w:gridSpan w:val="4"/>
          </w:tcPr>
          <w:p w:rsidR="00000000" w:rsidDel="00000000" w:rsidP="00000000" w:rsidRDefault="00000000" w:rsidRPr="00000000" w14:paraId="00000227">
            <w:pPr>
              <w:widowControl w:val="0"/>
              <w:spacing w:before="0" w:line="240" w:lineRule="auto"/>
              <w:rPr>
                <w:color w:val="666666"/>
                <w:sz w:val="20"/>
                <w:szCs w:val="20"/>
              </w:rPr>
            </w:pPr>
            <w:r w:rsidDel="00000000" w:rsidR="00000000" w:rsidRPr="00000000">
              <w:rPr>
                <w:color w:val="666666"/>
                <w:sz w:val="20"/>
                <w:szCs w:val="20"/>
                <w:rtl w:val="0"/>
              </w:rPr>
              <w:t xml:space="preserve">Área 2..</w:t>
            </w:r>
          </w:p>
        </w:tc>
      </w:tr>
    </w:tbl>
    <w:p w:rsidR="00000000" w:rsidDel="00000000" w:rsidP="00000000" w:rsidRDefault="00000000" w:rsidRPr="00000000" w14:paraId="0000022B">
      <w:pPr>
        <w:spacing w:after="240" w:before="240" w:line="276" w:lineRule="auto"/>
        <w:jc w:val="both"/>
        <w:rPr>
          <w:color w:val="666666"/>
          <w:sz w:val="24"/>
          <w:szCs w:val="24"/>
        </w:rPr>
      </w:pPr>
      <w:r w:rsidDel="00000000" w:rsidR="00000000" w:rsidRPr="00000000">
        <w:rPr>
          <w:rFonts w:ascii="Calibri" w:cs="Calibri" w:eastAsia="Calibri" w:hAnsi="Calibri"/>
          <w:i w:val="1"/>
          <w:color w:val="999999"/>
          <w:sz w:val="20"/>
          <w:szCs w:val="20"/>
          <w:rtl w:val="0"/>
        </w:rPr>
        <w:t xml:space="preserve">*Agregar las casillas  qué sean necesarias</w:t>
      </w: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80"/>
        <w:gridCol w:w="780"/>
        <w:gridCol w:w="780"/>
        <w:gridCol w:w="780"/>
        <w:gridCol w:w="780"/>
        <w:gridCol w:w="780"/>
        <w:gridCol w:w="780"/>
        <w:gridCol w:w="780"/>
        <w:gridCol w:w="780"/>
        <w:gridCol w:w="780"/>
        <w:gridCol w:w="780"/>
        <w:tblGridChange w:id="0">
          <w:tblGrid>
            <w:gridCol w:w="780"/>
            <w:gridCol w:w="780"/>
            <w:gridCol w:w="780"/>
            <w:gridCol w:w="780"/>
            <w:gridCol w:w="780"/>
            <w:gridCol w:w="780"/>
            <w:gridCol w:w="780"/>
            <w:gridCol w:w="780"/>
            <w:gridCol w:w="780"/>
            <w:gridCol w:w="780"/>
            <w:gridCol w:w="780"/>
            <w:gridCol w:w="780"/>
          </w:tblGrid>
        </w:tblGridChange>
      </w:tblGrid>
      <w:tr>
        <w:trPr>
          <w:cantSplit w:val="0"/>
          <w:trHeight w:val="440" w:hRule="atLeast"/>
          <w:tblHeader w:val="0"/>
        </w:trPr>
        <w:tc>
          <w:tcPr>
            <w:gridSpan w:val="12"/>
            <w:shd w:fill="efefef" w:val="clear"/>
          </w:tcPr>
          <w:p w:rsidR="00000000" w:rsidDel="00000000" w:rsidP="00000000" w:rsidRDefault="00000000" w:rsidRPr="00000000" w14:paraId="0000022C">
            <w:pPr>
              <w:widowControl w:val="0"/>
              <w:numPr>
                <w:ilvl w:val="0"/>
                <w:numId w:val="7"/>
              </w:numPr>
              <w:spacing w:before="0" w:line="240" w:lineRule="auto"/>
              <w:ind w:left="720" w:hanging="360"/>
              <w:rPr>
                <w:color w:val="000000"/>
                <w:sz w:val="20"/>
                <w:szCs w:val="20"/>
              </w:rPr>
            </w:pPr>
            <w:r w:rsidDel="00000000" w:rsidR="00000000" w:rsidRPr="00000000">
              <w:rPr>
                <w:color w:val="000000"/>
                <w:sz w:val="20"/>
                <w:szCs w:val="20"/>
                <w:rtl w:val="0"/>
              </w:rPr>
              <w:t xml:space="preserve">Actores involucrados (internos y externos).</w:t>
            </w:r>
          </w:p>
        </w:tc>
      </w:tr>
      <w:tr>
        <w:trPr>
          <w:cantSplit w:val="0"/>
          <w:trHeight w:val="440" w:hRule="atLeast"/>
          <w:tblHeader w:val="0"/>
        </w:trPr>
        <w:tc>
          <w:tcPr>
            <w:gridSpan w:val="4"/>
            <w:shd w:fill="999999" w:val="clear"/>
          </w:tcPr>
          <w:p w:rsidR="00000000" w:rsidDel="00000000" w:rsidP="00000000" w:rsidRDefault="00000000" w:rsidRPr="00000000" w14:paraId="00000238">
            <w:pPr>
              <w:widowControl w:val="0"/>
              <w:spacing w:before="0" w:line="240" w:lineRule="auto"/>
              <w:jc w:val="center"/>
              <w:rPr>
                <w:color w:val="ffffff"/>
                <w:sz w:val="20"/>
                <w:szCs w:val="20"/>
              </w:rPr>
            </w:pPr>
            <w:r w:rsidDel="00000000" w:rsidR="00000000" w:rsidRPr="00000000">
              <w:rPr>
                <w:color w:val="ffffff"/>
                <w:sz w:val="20"/>
                <w:szCs w:val="20"/>
                <w:rtl w:val="0"/>
              </w:rPr>
              <w:t xml:space="preserve">Nombre</w:t>
            </w:r>
          </w:p>
        </w:tc>
        <w:tc>
          <w:tcPr>
            <w:gridSpan w:val="4"/>
            <w:shd w:fill="999999" w:val="clear"/>
          </w:tcPr>
          <w:p w:rsidR="00000000" w:rsidDel="00000000" w:rsidP="00000000" w:rsidRDefault="00000000" w:rsidRPr="00000000" w14:paraId="0000023C">
            <w:pPr>
              <w:widowControl w:val="0"/>
              <w:spacing w:before="0" w:line="240" w:lineRule="auto"/>
              <w:jc w:val="center"/>
              <w:rPr>
                <w:color w:val="ffffff"/>
                <w:sz w:val="20"/>
                <w:szCs w:val="20"/>
              </w:rPr>
            </w:pPr>
            <w:r w:rsidDel="00000000" w:rsidR="00000000" w:rsidRPr="00000000">
              <w:rPr>
                <w:color w:val="ffffff"/>
                <w:sz w:val="20"/>
                <w:szCs w:val="20"/>
                <w:rtl w:val="0"/>
              </w:rPr>
              <w:t xml:space="preserve">Empresa</w:t>
            </w:r>
          </w:p>
        </w:tc>
        <w:tc>
          <w:tcPr>
            <w:gridSpan w:val="4"/>
            <w:shd w:fill="999999" w:val="clear"/>
          </w:tcPr>
          <w:p w:rsidR="00000000" w:rsidDel="00000000" w:rsidP="00000000" w:rsidRDefault="00000000" w:rsidRPr="00000000" w14:paraId="00000240">
            <w:pPr>
              <w:widowControl w:val="0"/>
              <w:spacing w:before="0" w:line="240" w:lineRule="auto"/>
              <w:jc w:val="center"/>
              <w:rPr>
                <w:color w:val="ffffff"/>
                <w:sz w:val="20"/>
                <w:szCs w:val="20"/>
              </w:rPr>
            </w:pPr>
            <w:r w:rsidDel="00000000" w:rsidR="00000000" w:rsidRPr="00000000">
              <w:rPr>
                <w:color w:val="ffffff"/>
                <w:sz w:val="20"/>
                <w:szCs w:val="20"/>
                <w:rtl w:val="0"/>
              </w:rPr>
              <w:t xml:space="preserve">Rol</w:t>
            </w:r>
          </w:p>
        </w:tc>
      </w:tr>
      <w:tr>
        <w:trPr>
          <w:cantSplit w:val="0"/>
          <w:trHeight w:val="440" w:hRule="atLeast"/>
          <w:tblHeader w:val="0"/>
        </w:trPr>
        <w:tc>
          <w:tcPr>
            <w:gridSpan w:val="4"/>
          </w:tcPr>
          <w:p w:rsidR="00000000" w:rsidDel="00000000" w:rsidP="00000000" w:rsidRDefault="00000000" w:rsidRPr="00000000" w14:paraId="00000244">
            <w:pPr>
              <w:widowControl w:val="0"/>
              <w:spacing w:before="0" w:line="240" w:lineRule="auto"/>
              <w:rPr>
                <w:color w:val="666666"/>
                <w:sz w:val="20"/>
                <w:szCs w:val="20"/>
              </w:rPr>
            </w:pPr>
            <w:r w:rsidDel="00000000" w:rsidR="00000000" w:rsidRPr="00000000">
              <w:rPr>
                <w:rtl w:val="0"/>
              </w:rPr>
            </w:r>
          </w:p>
        </w:tc>
        <w:tc>
          <w:tcPr>
            <w:gridSpan w:val="4"/>
          </w:tcPr>
          <w:p w:rsidR="00000000" w:rsidDel="00000000" w:rsidP="00000000" w:rsidRDefault="00000000" w:rsidRPr="00000000" w14:paraId="00000248">
            <w:pPr>
              <w:widowControl w:val="0"/>
              <w:spacing w:before="0" w:line="240" w:lineRule="auto"/>
              <w:rPr>
                <w:color w:val="666666"/>
                <w:sz w:val="20"/>
                <w:szCs w:val="20"/>
              </w:rPr>
            </w:pPr>
            <w:r w:rsidDel="00000000" w:rsidR="00000000" w:rsidRPr="00000000">
              <w:rPr>
                <w:rtl w:val="0"/>
              </w:rPr>
            </w:r>
          </w:p>
        </w:tc>
        <w:tc>
          <w:tcPr>
            <w:gridSpan w:val="4"/>
          </w:tcPr>
          <w:p w:rsidR="00000000" w:rsidDel="00000000" w:rsidP="00000000" w:rsidRDefault="00000000" w:rsidRPr="00000000" w14:paraId="0000024C">
            <w:pPr>
              <w:widowControl w:val="0"/>
              <w:spacing w:before="0" w:line="240" w:lineRule="auto"/>
              <w:rPr>
                <w:color w:val="666666"/>
                <w:sz w:val="20"/>
                <w:szCs w:val="20"/>
              </w:rPr>
            </w:pPr>
            <w:r w:rsidDel="00000000" w:rsidR="00000000" w:rsidRPr="00000000">
              <w:rPr>
                <w:rtl w:val="0"/>
              </w:rPr>
            </w:r>
          </w:p>
        </w:tc>
      </w:tr>
      <w:tr>
        <w:trPr>
          <w:cantSplit w:val="0"/>
          <w:trHeight w:val="440" w:hRule="atLeast"/>
          <w:tblHeader w:val="0"/>
        </w:trPr>
        <w:tc>
          <w:tcPr>
            <w:gridSpan w:val="4"/>
          </w:tcPr>
          <w:p w:rsidR="00000000" w:rsidDel="00000000" w:rsidP="00000000" w:rsidRDefault="00000000" w:rsidRPr="00000000" w14:paraId="00000250">
            <w:pPr>
              <w:widowControl w:val="0"/>
              <w:spacing w:before="0" w:line="240" w:lineRule="auto"/>
              <w:rPr>
                <w:color w:val="666666"/>
                <w:sz w:val="20"/>
                <w:szCs w:val="20"/>
              </w:rPr>
            </w:pPr>
            <w:r w:rsidDel="00000000" w:rsidR="00000000" w:rsidRPr="00000000">
              <w:rPr>
                <w:rtl w:val="0"/>
              </w:rPr>
            </w:r>
          </w:p>
        </w:tc>
        <w:tc>
          <w:tcPr>
            <w:gridSpan w:val="4"/>
          </w:tcPr>
          <w:p w:rsidR="00000000" w:rsidDel="00000000" w:rsidP="00000000" w:rsidRDefault="00000000" w:rsidRPr="00000000" w14:paraId="00000254">
            <w:pPr>
              <w:widowControl w:val="0"/>
              <w:spacing w:before="0" w:line="240" w:lineRule="auto"/>
              <w:rPr>
                <w:color w:val="666666"/>
                <w:sz w:val="20"/>
                <w:szCs w:val="20"/>
              </w:rPr>
            </w:pPr>
            <w:r w:rsidDel="00000000" w:rsidR="00000000" w:rsidRPr="00000000">
              <w:rPr>
                <w:rtl w:val="0"/>
              </w:rPr>
            </w:r>
          </w:p>
        </w:tc>
        <w:tc>
          <w:tcPr>
            <w:gridSpan w:val="4"/>
          </w:tcPr>
          <w:p w:rsidR="00000000" w:rsidDel="00000000" w:rsidP="00000000" w:rsidRDefault="00000000" w:rsidRPr="00000000" w14:paraId="00000258">
            <w:pPr>
              <w:widowControl w:val="0"/>
              <w:spacing w:before="0" w:line="240" w:lineRule="auto"/>
              <w:rPr>
                <w:color w:val="666666"/>
                <w:sz w:val="20"/>
                <w:szCs w:val="20"/>
              </w:rPr>
            </w:pPr>
            <w:r w:rsidDel="00000000" w:rsidR="00000000" w:rsidRPr="00000000">
              <w:rPr>
                <w:rtl w:val="0"/>
              </w:rPr>
            </w:r>
          </w:p>
        </w:tc>
      </w:tr>
    </w:tbl>
    <w:p w:rsidR="00000000" w:rsidDel="00000000" w:rsidP="00000000" w:rsidRDefault="00000000" w:rsidRPr="00000000" w14:paraId="0000025C">
      <w:pPr>
        <w:spacing w:after="240" w:before="240" w:line="276" w:lineRule="auto"/>
        <w:jc w:val="both"/>
        <w:rPr>
          <w:color w:val="666666"/>
          <w:sz w:val="24"/>
          <w:szCs w:val="24"/>
        </w:rPr>
      </w:pPr>
      <w:r w:rsidDel="00000000" w:rsidR="00000000" w:rsidRPr="00000000">
        <w:rPr>
          <w:rFonts w:ascii="Calibri" w:cs="Calibri" w:eastAsia="Calibri" w:hAnsi="Calibri"/>
          <w:i w:val="1"/>
          <w:color w:val="999999"/>
          <w:sz w:val="20"/>
          <w:szCs w:val="20"/>
          <w:rtl w:val="0"/>
        </w:rPr>
        <w:t xml:space="preserve">*Agregar las casillas  qué sean necesarias</w:t>
      </w: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80"/>
        <w:gridCol w:w="780"/>
        <w:gridCol w:w="780"/>
        <w:gridCol w:w="780"/>
        <w:gridCol w:w="780"/>
        <w:gridCol w:w="780"/>
        <w:gridCol w:w="780"/>
        <w:gridCol w:w="780"/>
        <w:gridCol w:w="780"/>
        <w:gridCol w:w="780"/>
        <w:gridCol w:w="780"/>
        <w:tblGridChange w:id="0">
          <w:tblGrid>
            <w:gridCol w:w="780"/>
            <w:gridCol w:w="780"/>
            <w:gridCol w:w="780"/>
            <w:gridCol w:w="780"/>
            <w:gridCol w:w="780"/>
            <w:gridCol w:w="780"/>
            <w:gridCol w:w="780"/>
            <w:gridCol w:w="780"/>
            <w:gridCol w:w="780"/>
            <w:gridCol w:w="780"/>
            <w:gridCol w:w="780"/>
            <w:gridCol w:w="780"/>
          </w:tblGrid>
        </w:tblGridChange>
      </w:tblGrid>
      <w:tr>
        <w:trPr>
          <w:cantSplit w:val="0"/>
          <w:trHeight w:val="440" w:hRule="atLeast"/>
          <w:tblHeader w:val="0"/>
        </w:trPr>
        <w:tc>
          <w:tcPr>
            <w:gridSpan w:val="12"/>
            <w:shd w:fill="efefef" w:val="clear"/>
          </w:tcPr>
          <w:p w:rsidR="00000000" w:rsidDel="00000000" w:rsidP="00000000" w:rsidRDefault="00000000" w:rsidRPr="00000000" w14:paraId="0000025D">
            <w:pPr>
              <w:widowControl w:val="0"/>
              <w:numPr>
                <w:ilvl w:val="0"/>
                <w:numId w:val="7"/>
              </w:numPr>
              <w:spacing w:before="0" w:line="240" w:lineRule="auto"/>
              <w:ind w:left="720" w:hanging="360"/>
              <w:rPr>
                <w:color w:val="000000"/>
                <w:sz w:val="20"/>
                <w:szCs w:val="20"/>
              </w:rPr>
            </w:pPr>
            <w:r w:rsidDel="00000000" w:rsidR="00000000" w:rsidRPr="00000000">
              <w:rPr>
                <w:color w:val="000000"/>
                <w:sz w:val="20"/>
                <w:szCs w:val="20"/>
                <w:rtl w:val="0"/>
              </w:rPr>
              <w:t xml:space="preserve">Ámbito geográfico: Instalaciones que se verán involucradas en el plan.</w:t>
            </w:r>
          </w:p>
        </w:tc>
      </w:tr>
      <w:tr>
        <w:trPr>
          <w:cantSplit w:val="0"/>
          <w:trHeight w:val="440" w:hRule="atLeast"/>
          <w:tblHeader w:val="0"/>
        </w:trPr>
        <w:tc>
          <w:tcPr>
            <w:gridSpan w:val="12"/>
          </w:tcPr>
          <w:p w:rsidR="00000000" w:rsidDel="00000000" w:rsidP="00000000" w:rsidRDefault="00000000" w:rsidRPr="00000000" w14:paraId="00000269">
            <w:pPr>
              <w:widowControl w:val="0"/>
              <w:spacing w:before="0" w:line="240" w:lineRule="auto"/>
              <w:rPr>
                <w:color w:val="666666"/>
                <w:sz w:val="20"/>
                <w:szCs w:val="20"/>
              </w:rPr>
            </w:pPr>
            <w:r w:rsidDel="00000000" w:rsidR="00000000" w:rsidRPr="00000000">
              <w:rPr>
                <w:rtl w:val="0"/>
              </w:rPr>
            </w:r>
          </w:p>
        </w:tc>
      </w:tr>
      <w:tr>
        <w:trPr>
          <w:cantSplit w:val="0"/>
          <w:trHeight w:val="440" w:hRule="atLeast"/>
          <w:tblHeader w:val="0"/>
        </w:trPr>
        <w:tc>
          <w:tcPr>
            <w:gridSpan w:val="12"/>
          </w:tcPr>
          <w:p w:rsidR="00000000" w:rsidDel="00000000" w:rsidP="00000000" w:rsidRDefault="00000000" w:rsidRPr="00000000" w14:paraId="00000275">
            <w:pPr>
              <w:widowControl w:val="0"/>
              <w:spacing w:before="0" w:line="240" w:lineRule="auto"/>
              <w:rPr>
                <w:color w:val="666666"/>
                <w:sz w:val="20"/>
                <w:szCs w:val="20"/>
              </w:rPr>
            </w:pPr>
            <w:r w:rsidDel="00000000" w:rsidR="00000000" w:rsidRPr="00000000">
              <w:rPr>
                <w:rtl w:val="0"/>
              </w:rPr>
            </w:r>
          </w:p>
        </w:tc>
      </w:tr>
    </w:tbl>
    <w:p w:rsidR="00000000" w:rsidDel="00000000" w:rsidP="00000000" w:rsidRDefault="00000000" w:rsidRPr="00000000" w14:paraId="00000281">
      <w:pPr>
        <w:spacing w:after="240" w:before="240" w:line="276" w:lineRule="auto"/>
        <w:jc w:val="both"/>
        <w:rPr>
          <w:color w:val="666666"/>
          <w:sz w:val="20"/>
          <w:szCs w:val="20"/>
        </w:rPr>
      </w:pPr>
      <w:r w:rsidDel="00000000" w:rsidR="00000000" w:rsidRPr="00000000">
        <w:rPr>
          <w:rFonts w:ascii="Calibri" w:cs="Calibri" w:eastAsia="Calibri" w:hAnsi="Calibri"/>
          <w:i w:val="1"/>
          <w:color w:val="999999"/>
          <w:sz w:val="20"/>
          <w:szCs w:val="20"/>
          <w:rtl w:val="0"/>
        </w:rPr>
        <w:t xml:space="preserve">*Agregar las casillas  qué sean necesarias</w:t>
      </w: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80"/>
        <w:gridCol w:w="780"/>
        <w:gridCol w:w="780"/>
        <w:gridCol w:w="780"/>
        <w:gridCol w:w="780"/>
        <w:gridCol w:w="780"/>
        <w:gridCol w:w="780"/>
        <w:gridCol w:w="780"/>
        <w:gridCol w:w="780"/>
        <w:gridCol w:w="780"/>
        <w:gridCol w:w="780"/>
        <w:tblGridChange w:id="0">
          <w:tblGrid>
            <w:gridCol w:w="780"/>
            <w:gridCol w:w="780"/>
            <w:gridCol w:w="780"/>
            <w:gridCol w:w="780"/>
            <w:gridCol w:w="780"/>
            <w:gridCol w:w="780"/>
            <w:gridCol w:w="780"/>
            <w:gridCol w:w="780"/>
            <w:gridCol w:w="780"/>
            <w:gridCol w:w="780"/>
            <w:gridCol w:w="780"/>
            <w:gridCol w:w="780"/>
          </w:tblGrid>
        </w:tblGridChange>
      </w:tblGrid>
      <w:tr>
        <w:trPr>
          <w:cantSplit w:val="0"/>
          <w:trHeight w:val="440" w:hRule="atLeast"/>
          <w:tblHeader w:val="0"/>
        </w:trPr>
        <w:tc>
          <w:tcPr>
            <w:gridSpan w:val="12"/>
            <w:shd w:fill="efefef" w:val="clear"/>
          </w:tcPr>
          <w:p w:rsidR="00000000" w:rsidDel="00000000" w:rsidP="00000000" w:rsidRDefault="00000000" w:rsidRPr="00000000" w14:paraId="00000282">
            <w:pPr>
              <w:widowControl w:val="0"/>
              <w:numPr>
                <w:ilvl w:val="0"/>
                <w:numId w:val="7"/>
              </w:numPr>
              <w:spacing w:before="0" w:line="240" w:lineRule="auto"/>
              <w:ind w:left="720" w:hanging="360"/>
              <w:rPr>
                <w:color w:val="000000"/>
                <w:sz w:val="20"/>
                <w:szCs w:val="20"/>
              </w:rPr>
            </w:pPr>
            <w:r w:rsidDel="00000000" w:rsidR="00000000" w:rsidRPr="00000000">
              <w:rPr>
                <w:color w:val="000000"/>
                <w:sz w:val="20"/>
                <w:szCs w:val="20"/>
                <w:rtl w:val="0"/>
              </w:rPr>
              <w:t xml:space="preserve">Elementos de exclusión</w:t>
            </w:r>
          </w:p>
        </w:tc>
      </w:tr>
      <w:tr>
        <w:trPr>
          <w:cantSplit w:val="0"/>
          <w:trHeight w:val="440" w:hRule="atLeast"/>
          <w:tblHeader w:val="0"/>
        </w:trPr>
        <w:tc>
          <w:tcPr>
            <w:gridSpan w:val="12"/>
          </w:tcPr>
          <w:p w:rsidR="00000000" w:rsidDel="00000000" w:rsidP="00000000" w:rsidRDefault="00000000" w:rsidRPr="00000000" w14:paraId="0000028E">
            <w:pPr>
              <w:widowControl w:val="0"/>
              <w:spacing w:before="0" w:line="240" w:lineRule="auto"/>
              <w:rPr>
                <w:color w:val="666666"/>
                <w:sz w:val="20"/>
                <w:szCs w:val="20"/>
              </w:rPr>
            </w:pPr>
            <w:r w:rsidDel="00000000" w:rsidR="00000000" w:rsidRPr="00000000">
              <w:rPr>
                <w:color w:val="666666"/>
                <w:sz w:val="20"/>
                <w:szCs w:val="20"/>
                <w:rtl w:val="0"/>
              </w:rPr>
              <w:t xml:space="preserve">En este apartado detalla cualquier otra especificación que permita definir y aclarar los límites de acción de este plan.</w:t>
            </w:r>
          </w:p>
        </w:tc>
      </w:tr>
      <w:tr>
        <w:trPr>
          <w:cantSplit w:val="0"/>
          <w:trHeight w:val="440" w:hRule="atLeast"/>
          <w:tblHeader w:val="0"/>
        </w:trPr>
        <w:tc>
          <w:tcPr>
            <w:gridSpan w:val="12"/>
          </w:tcPr>
          <w:p w:rsidR="00000000" w:rsidDel="00000000" w:rsidP="00000000" w:rsidRDefault="00000000" w:rsidRPr="00000000" w14:paraId="0000029A">
            <w:pPr>
              <w:widowControl w:val="0"/>
              <w:spacing w:before="0" w:line="240" w:lineRule="auto"/>
              <w:rPr>
                <w:color w:val="666666"/>
                <w:sz w:val="20"/>
                <w:szCs w:val="20"/>
              </w:rPr>
            </w:pPr>
            <w:r w:rsidDel="00000000" w:rsidR="00000000" w:rsidRPr="00000000">
              <w:rPr>
                <w:rtl w:val="0"/>
              </w:rPr>
            </w:r>
          </w:p>
        </w:tc>
      </w:tr>
      <w:tr>
        <w:trPr>
          <w:cantSplit w:val="0"/>
          <w:trHeight w:val="440" w:hRule="atLeast"/>
          <w:tblHeader w:val="0"/>
        </w:trPr>
        <w:tc>
          <w:tcPr>
            <w:gridSpan w:val="12"/>
          </w:tcPr>
          <w:p w:rsidR="00000000" w:rsidDel="00000000" w:rsidP="00000000" w:rsidRDefault="00000000" w:rsidRPr="00000000" w14:paraId="000002A6">
            <w:pPr>
              <w:widowControl w:val="0"/>
              <w:spacing w:before="0" w:line="240" w:lineRule="auto"/>
              <w:rPr>
                <w:color w:val="666666"/>
                <w:sz w:val="20"/>
                <w:szCs w:val="20"/>
              </w:rPr>
            </w:pPr>
            <w:r w:rsidDel="00000000" w:rsidR="00000000" w:rsidRPr="00000000">
              <w:rPr>
                <w:rtl w:val="0"/>
              </w:rPr>
            </w:r>
          </w:p>
        </w:tc>
      </w:tr>
    </w:tbl>
    <w:p w:rsidR="00000000" w:rsidDel="00000000" w:rsidP="00000000" w:rsidRDefault="00000000" w:rsidRPr="00000000" w14:paraId="000002B2">
      <w:pPr>
        <w:spacing w:after="240" w:before="240" w:line="276" w:lineRule="auto"/>
        <w:jc w:val="both"/>
        <w:rPr>
          <w:rFonts w:ascii="Calibri" w:cs="Calibri" w:eastAsia="Calibri" w:hAnsi="Calibri"/>
          <w:i w:val="1"/>
          <w:color w:val="999999"/>
          <w:sz w:val="20"/>
          <w:szCs w:val="20"/>
        </w:rPr>
      </w:pPr>
      <w:r w:rsidDel="00000000" w:rsidR="00000000" w:rsidRPr="00000000">
        <w:rPr>
          <w:rFonts w:ascii="Calibri" w:cs="Calibri" w:eastAsia="Calibri" w:hAnsi="Calibri"/>
          <w:i w:val="1"/>
          <w:color w:val="999999"/>
          <w:sz w:val="20"/>
          <w:szCs w:val="20"/>
          <w:rtl w:val="0"/>
        </w:rPr>
        <w:t xml:space="preserve">*Agregar las casillas  qué sean necesarias</w:t>
      </w:r>
    </w:p>
    <w:p w:rsidR="00000000" w:rsidDel="00000000" w:rsidP="00000000" w:rsidRDefault="00000000" w:rsidRPr="00000000" w14:paraId="000002B3">
      <w:pPr>
        <w:spacing w:after="240" w:before="240" w:line="276" w:lineRule="auto"/>
        <w:jc w:val="both"/>
        <w:rPr>
          <w:color w:val="2c7a82"/>
          <w:sz w:val="28"/>
          <w:szCs w:val="28"/>
        </w:rPr>
      </w:pPr>
      <w:r w:rsidDel="00000000" w:rsidR="00000000" w:rsidRPr="00000000">
        <w:rPr>
          <w:rtl w:val="0"/>
        </w:rPr>
      </w:r>
    </w:p>
    <w:p w:rsidR="00000000" w:rsidDel="00000000" w:rsidP="00000000" w:rsidRDefault="00000000" w:rsidRPr="00000000" w14:paraId="000002B4">
      <w:pPr>
        <w:spacing w:after="240" w:before="240" w:line="276" w:lineRule="auto"/>
        <w:jc w:val="both"/>
        <w:rPr>
          <w:color w:val="2c7a82"/>
          <w:sz w:val="28"/>
          <w:szCs w:val="28"/>
        </w:rPr>
      </w:pPr>
      <w:r w:rsidDel="00000000" w:rsidR="00000000" w:rsidRPr="00000000">
        <w:rPr>
          <w:color w:val="2c7a82"/>
          <w:sz w:val="28"/>
          <w:szCs w:val="28"/>
          <w:rtl w:val="0"/>
        </w:rPr>
        <w:t xml:space="preserve">2.4 Aplicar Pautas / Principios</w:t>
      </w:r>
    </w:p>
    <w:p w:rsidR="00000000" w:rsidDel="00000000" w:rsidP="00000000" w:rsidRDefault="00000000" w:rsidRPr="00000000" w14:paraId="000002B5">
      <w:pPr>
        <w:spacing w:after="240" w:before="240" w:line="276" w:lineRule="auto"/>
        <w:jc w:val="both"/>
        <w:rPr>
          <w:color w:val="2c7a82"/>
          <w:sz w:val="28"/>
          <w:szCs w:val="28"/>
        </w:rPr>
      </w:pPr>
      <w:r w:rsidDel="00000000" w:rsidR="00000000" w:rsidRPr="00000000">
        <w:rPr>
          <w:color w:val="2c7a82"/>
          <w:sz w:val="28"/>
          <w:szCs w:val="28"/>
          <w:rtl w:val="0"/>
        </w:rPr>
        <w:t xml:space="preserve">2.4.1 Metodologías para su aplicabilidad</w:t>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b2dbd4" w:val="clear"/>
          </w:tcPr>
          <w:p w:rsidR="00000000" w:rsidDel="00000000" w:rsidP="00000000" w:rsidRDefault="00000000" w:rsidRPr="00000000" w14:paraId="000002B6">
            <w:pPr>
              <w:spacing w:after="240" w:before="240" w:line="276" w:lineRule="auto"/>
              <w:jc w:val="both"/>
              <w:rPr>
                <w:color w:val="000000"/>
                <w:sz w:val="24"/>
                <w:szCs w:val="24"/>
              </w:rPr>
            </w:pPr>
            <w:r w:rsidDel="00000000" w:rsidR="00000000" w:rsidRPr="00000000">
              <w:rPr>
                <w:color w:val="000000"/>
                <w:sz w:val="24"/>
                <w:szCs w:val="24"/>
                <w:rtl w:val="0"/>
              </w:rPr>
              <w:t xml:space="preserve">Dos de las principales metodologías que entregan información y guían el desarrollo de productos ambientalmente sostenibles y circulares son el </w:t>
            </w:r>
            <w:r w:rsidDel="00000000" w:rsidR="00000000" w:rsidRPr="00000000">
              <w:rPr>
                <w:b w:val="1"/>
                <w:color w:val="000000"/>
                <w:sz w:val="24"/>
                <w:szCs w:val="24"/>
                <w:rtl w:val="0"/>
              </w:rPr>
              <w:t xml:space="preserve">Análisis de Ciclo de Vida</w:t>
            </w:r>
            <w:r w:rsidDel="00000000" w:rsidR="00000000" w:rsidRPr="00000000">
              <w:rPr>
                <w:color w:val="000000"/>
                <w:sz w:val="24"/>
                <w:szCs w:val="24"/>
                <w:rtl w:val="0"/>
              </w:rPr>
              <w:t xml:space="preserve"> y el </w:t>
            </w:r>
            <w:r w:rsidDel="00000000" w:rsidR="00000000" w:rsidRPr="00000000">
              <w:rPr>
                <w:b w:val="1"/>
                <w:color w:val="000000"/>
                <w:sz w:val="24"/>
                <w:szCs w:val="24"/>
                <w:rtl w:val="0"/>
              </w:rPr>
              <w:t xml:space="preserve">Ecodiseño</w:t>
            </w:r>
            <w:r w:rsidDel="00000000" w:rsidR="00000000" w:rsidRPr="00000000">
              <w:rPr>
                <w:color w:val="000000"/>
                <w:sz w:val="24"/>
                <w:szCs w:val="24"/>
                <w:rtl w:val="0"/>
              </w:rPr>
              <w:t xml:space="preserve">. Ambas metodologías se conectan con las pautas principios y se explican en el capítulo 3 de la Guía E-pack (</w:t>
            </w:r>
            <w:r w:rsidDel="00000000" w:rsidR="00000000" w:rsidRPr="00000000">
              <w:rPr>
                <w:i w:val="1"/>
                <w:color w:val="000000"/>
                <w:sz w:val="24"/>
                <w:szCs w:val="24"/>
                <w:rtl w:val="0"/>
              </w:rPr>
              <w:t xml:space="preserve">pág. 41</w:t>
            </w:r>
            <w:r w:rsidDel="00000000" w:rsidR="00000000" w:rsidRPr="00000000">
              <w:rPr>
                <w:color w:val="000000"/>
                <w:sz w:val="24"/>
                <w:szCs w:val="24"/>
                <w:rtl w:val="0"/>
              </w:rPr>
              <w:t xml:space="preserve">). </w:t>
            </w:r>
          </w:p>
          <w:p w:rsidR="00000000" w:rsidDel="00000000" w:rsidP="00000000" w:rsidRDefault="00000000" w:rsidRPr="00000000" w14:paraId="000002B7">
            <w:pPr>
              <w:spacing w:after="240" w:before="240" w:line="276" w:lineRule="auto"/>
              <w:jc w:val="both"/>
              <w:rPr>
                <w:color w:val="000000"/>
                <w:sz w:val="24"/>
                <w:szCs w:val="24"/>
              </w:rPr>
            </w:pPr>
            <w:r w:rsidDel="00000000" w:rsidR="00000000" w:rsidRPr="00000000">
              <w:rPr>
                <w:color w:val="000000"/>
                <w:sz w:val="24"/>
                <w:szCs w:val="24"/>
                <w:rtl w:val="0"/>
              </w:rPr>
              <w:t xml:space="preserve">Aplicarlas, permite profundizar en los aspectos qué proponen las pautas principios y por lo tanto, amplificar los resultados e impacto qué podemos lograr. </w:t>
            </w:r>
          </w:p>
          <w:p w:rsidR="00000000" w:rsidDel="00000000" w:rsidP="00000000" w:rsidRDefault="00000000" w:rsidRPr="00000000" w14:paraId="000002B8">
            <w:pPr>
              <w:spacing w:after="240" w:before="240" w:line="276" w:lineRule="auto"/>
              <w:jc w:val="both"/>
              <w:rPr>
                <w:b w:val="1"/>
                <w:color w:val="2c7a82"/>
                <w:sz w:val="24"/>
                <w:szCs w:val="24"/>
              </w:rPr>
            </w:pPr>
            <w:r w:rsidDel="00000000" w:rsidR="00000000" w:rsidRPr="00000000">
              <w:rPr>
                <w:color w:val="000000"/>
                <w:sz w:val="24"/>
                <w:szCs w:val="24"/>
                <w:rtl w:val="0"/>
              </w:rPr>
              <w:t xml:space="preserve">Además, aplicarlas permite mejorar de manera directa los indicadores 1, 2 y 3, a la vez de propiciar la mejora de otros indicadores.</w:t>
            </w:r>
            <w:r w:rsidDel="00000000" w:rsidR="00000000" w:rsidRPr="00000000">
              <w:rPr>
                <w:color w:val="1e1e1c"/>
                <w:sz w:val="24"/>
                <w:szCs w:val="24"/>
                <w:rtl w:val="0"/>
              </w:rPr>
              <w:t xml:space="preserve"> </w:t>
            </w:r>
            <w:r w:rsidDel="00000000" w:rsidR="00000000" w:rsidRPr="00000000">
              <w:rPr>
                <w:rtl w:val="0"/>
              </w:rPr>
            </w:r>
          </w:p>
        </w:tc>
      </w:tr>
    </w:tbl>
    <w:p w:rsidR="00000000" w:rsidDel="00000000" w:rsidP="00000000" w:rsidRDefault="00000000" w:rsidRPr="00000000" w14:paraId="000002B9">
      <w:pPr>
        <w:spacing w:after="240" w:before="240" w:line="276" w:lineRule="auto"/>
        <w:jc w:val="both"/>
        <w:rPr>
          <w:i w:val="1"/>
          <w:color w:val="999999"/>
          <w:sz w:val="24"/>
          <w:szCs w:val="24"/>
        </w:rPr>
      </w:pPr>
      <w:r w:rsidDel="00000000" w:rsidR="00000000" w:rsidRPr="00000000">
        <w:rPr>
          <w:rtl w:val="0"/>
        </w:rPr>
      </w:r>
    </w:p>
    <w:p w:rsidR="00000000" w:rsidDel="00000000" w:rsidP="00000000" w:rsidRDefault="00000000" w:rsidRPr="00000000" w14:paraId="000002BA">
      <w:pPr>
        <w:spacing w:after="240" w:before="240" w:line="276" w:lineRule="auto"/>
        <w:jc w:val="both"/>
        <w:rPr>
          <w:color w:val="999999"/>
          <w:sz w:val="24"/>
          <w:szCs w:val="24"/>
        </w:rPr>
      </w:pPr>
      <w:r w:rsidDel="00000000" w:rsidR="00000000" w:rsidRPr="00000000">
        <w:rPr>
          <w:color w:val="999999"/>
          <w:sz w:val="24"/>
          <w:szCs w:val="24"/>
          <w:rtl w:val="0"/>
        </w:rPr>
        <w:t xml:space="preserve">Ahora bien, independiente del esfuerzo que se puede realizar en el contexto del APL para aplicar estas metodologías, es importante para los planes de acción que tengan el enfoque del marco teórico qué propician las pautas principio, por lo qué se propone, el uso de cuatro fichas, una por cada pauta principio, para asegurar  tener la información suficiente de los sistemas de embalajes y así decidir de manera informada y </w:t>
      </w:r>
      <w:r w:rsidDel="00000000" w:rsidR="00000000" w:rsidRPr="00000000">
        <w:rPr>
          <w:color w:val="999999"/>
          <w:sz w:val="24"/>
          <w:szCs w:val="24"/>
          <w:rtl w:val="0"/>
        </w:rPr>
        <w:t xml:space="preserve">sistémica</w:t>
      </w:r>
      <w:r w:rsidDel="00000000" w:rsidR="00000000" w:rsidRPr="00000000">
        <w:rPr>
          <w:color w:val="999999"/>
          <w:sz w:val="24"/>
          <w:szCs w:val="24"/>
          <w:rtl w:val="0"/>
        </w:rPr>
        <w:t xml:space="preserve"> cuáles son las mejores estrategia (pautas principios) qué implementar.</w:t>
      </w:r>
    </w:p>
    <w:p w:rsidR="00000000" w:rsidDel="00000000" w:rsidP="00000000" w:rsidRDefault="00000000" w:rsidRPr="00000000" w14:paraId="000002BB">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BC">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BD">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BE">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BF">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C0">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C1">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C2">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C3">
      <w:pPr>
        <w:spacing w:after="240" w:before="240" w:line="276" w:lineRule="auto"/>
        <w:jc w:val="both"/>
        <w:rPr>
          <w:color w:val="2c7a82"/>
          <w:sz w:val="28"/>
          <w:szCs w:val="28"/>
        </w:rPr>
      </w:pPr>
      <w:r w:rsidDel="00000000" w:rsidR="00000000" w:rsidRPr="00000000">
        <w:rPr>
          <w:color w:val="2c7a82"/>
          <w:sz w:val="28"/>
          <w:szCs w:val="28"/>
          <w:rtl w:val="0"/>
        </w:rPr>
        <w:t xml:space="preserve">2.4.2 Fichas Pautas / Principios</w:t>
      </w:r>
    </w:p>
    <w:p w:rsidR="00000000" w:rsidDel="00000000" w:rsidP="00000000" w:rsidRDefault="00000000" w:rsidRPr="00000000" w14:paraId="000002C4">
      <w:pPr>
        <w:spacing w:after="240" w:before="240" w:line="276" w:lineRule="auto"/>
        <w:jc w:val="both"/>
        <w:rPr>
          <w:color w:val="2c7a82"/>
          <w:sz w:val="28"/>
          <w:szCs w:val="28"/>
        </w:rPr>
      </w:pPr>
      <w:r w:rsidDel="00000000" w:rsidR="00000000" w:rsidRPr="00000000">
        <w:rPr>
          <w:color w:val="2c7a82"/>
          <w:sz w:val="28"/>
          <w:szCs w:val="28"/>
          <w:rtl w:val="0"/>
        </w:rPr>
        <w:t xml:space="preserve">A. Considerar todos los componentes de los sistemas de embalajes seleccionados.</w:t>
      </w:r>
    </w:p>
    <w:p w:rsidR="00000000" w:rsidDel="00000000" w:rsidP="00000000" w:rsidRDefault="00000000" w:rsidRPr="00000000" w14:paraId="000002C5">
      <w:pPr>
        <w:spacing w:after="240" w:before="240" w:line="276" w:lineRule="auto"/>
        <w:jc w:val="both"/>
        <w:rPr>
          <w:color w:val="999999"/>
          <w:sz w:val="24"/>
          <w:szCs w:val="24"/>
        </w:rPr>
      </w:pPr>
      <w:r w:rsidDel="00000000" w:rsidR="00000000" w:rsidRPr="00000000">
        <w:rPr>
          <w:color w:val="999999"/>
          <w:sz w:val="24"/>
          <w:szCs w:val="24"/>
          <w:rtl w:val="0"/>
        </w:rPr>
        <w:t xml:space="preserve">Para cada sistema de embalaje que se ha decidido mejorar en el alcance del plan de acción (ítem 2.3 del documento), completar la siguiente tabla:</w:t>
      </w:r>
    </w:p>
    <w:tbl>
      <w:tblPr>
        <w:tblStyle w:val="Table17"/>
        <w:tblW w:w="9484.999999999998" w:type="dxa"/>
        <w:jc w:val="left"/>
        <w:tblInd w:w="20.0000000000001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2580"/>
        <w:gridCol w:w="3319.999999999999"/>
        <w:tblGridChange w:id="0">
          <w:tblGrid>
            <w:gridCol w:w="3585"/>
            <w:gridCol w:w="2580"/>
            <w:gridCol w:w="3319.999999999999"/>
          </w:tblGrid>
        </w:tblGridChange>
      </w:tblGrid>
      <w:tr>
        <w:trPr>
          <w:cantSplit w:val="0"/>
          <w:trHeight w:val="440" w:hRule="atLeast"/>
          <w:tblHeader w:val="0"/>
        </w:trPr>
        <w:tc>
          <w:tcPr>
            <w:gridSpan w:val="3"/>
            <w:shd w:fill="efefef" w:val="clear"/>
          </w:tcPr>
          <w:p w:rsidR="00000000" w:rsidDel="00000000" w:rsidP="00000000" w:rsidRDefault="00000000" w:rsidRPr="00000000" w14:paraId="000002C6">
            <w:pPr>
              <w:widowControl w:val="0"/>
              <w:spacing w:before="0" w:line="240" w:lineRule="auto"/>
              <w:rPr>
                <w:b w:val="1"/>
                <w:color w:val="1e1e1c"/>
                <w:sz w:val="20"/>
                <w:szCs w:val="20"/>
              </w:rPr>
            </w:pPr>
            <w:r w:rsidDel="00000000" w:rsidR="00000000" w:rsidRPr="00000000">
              <w:rPr>
                <w:b w:val="1"/>
                <w:color w:val="1e1e1c"/>
                <w:sz w:val="20"/>
                <w:szCs w:val="20"/>
                <w:rtl w:val="0"/>
              </w:rPr>
              <w:t xml:space="preserve">Sistema de embalaje 1</w:t>
            </w:r>
          </w:p>
        </w:tc>
      </w:tr>
      <w:tr>
        <w:trPr>
          <w:cantSplit w:val="0"/>
          <w:trHeight w:val="440" w:hRule="atLeast"/>
          <w:tblHeader w:val="0"/>
        </w:trPr>
        <w:tc>
          <w:tcPr>
            <w:gridSpan w:val="3"/>
            <w:shd w:fill="efefef" w:val="clear"/>
          </w:tcPr>
          <w:p w:rsidR="00000000" w:rsidDel="00000000" w:rsidP="00000000" w:rsidRDefault="00000000" w:rsidRPr="00000000" w14:paraId="000002C9">
            <w:pPr>
              <w:widowControl w:val="0"/>
              <w:spacing w:before="0" w:line="240" w:lineRule="auto"/>
              <w:rPr>
                <w:color w:val="1e1e1c"/>
                <w:sz w:val="20"/>
                <w:szCs w:val="20"/>
              </w:rPr>
            </w:pPr>
            <w:r w:rsidDel="00000000" w:rsidR="00000000" w:rsidRPr="00000000">
              <w:rPr>
                <w:color w:val="1e1e1c"/>
                <w:sz w:val="20"/>
                <w:szCs w:val="20"/>
                <w:rtl w:val="0"/>
              </w:rPr>
              <w:t xml:space="preserve">Productos en los qué se usa:</w:t>
            </w:r>
          </w:p>
        </w:tc>
      </w:tr>
      <w:tr>
        <w:trPr>
          <w:cantSplit w:val="0"/>
          <w:tblHeader w:val="0"/>
        </w:trPr>
        <w:tc>
          <w:tcPr>
            <w:shd w:fill="2c7a82" w:val="clear"/>
            <w:vAlign w:val="center"/>
          </w:tcPr>
          <w:p w:rsidR="00000000" w:rsidDel="00000000" w:rsidP="00000000" w:rsidRDefault="00000000" w:rsidRPr="00000000" w14:paraId="000002CC">
            <w:pPr>
              <w:widowControl w:val="0"/>
              <w:spacing w:before="0" w:line="240" w:lineRule="auto"/>
              <w:rPr>
                <w:color w:val="ffffff"/>
                <w:sz w:val="20"/>
                <w:szCs w:val="20"/>
              </w:rPr>
            </w:pPr>
            <w:r w:rsidDel="00000000" w:rsidR="00000000" w:rsidRPr="00000000">
              <w:rPr>
                <w:color w:val="ffffff"/>
                <w:sz w:val="20"/>
                <w:szCs w:val="20"/>
                <w:rtl w:val="0"/>
              </w:rPr>
              <w:t xml:space="preserve">Componentes</w:t>
            </w:r>
          </w:p>
        </w:tc>
        <w:tc>
          <w:tcPr>
            <w:shd w:fill="2c7a82" w:val="clear"/>
            <w:vAlign w:val="center"/>
          </w:tcPr>
          <w:p w:rsidR="00000000" w:rsidDel="00000000" w:rsidP="00000000" w:rsidRDefault="00000000" w:rsidRPr="00000000" w14:paraId="000002CD">
            <w:pPr>
              <w:widowControl w:val="0"/>
              <w:spacing w:before="0" w:line="240" w:lineRule="auto"/>
              <w:jc w:val="center"/>
              <w:rPr>
                <w:color w:val="ffffff"/>
                <w:sz w:val="20"/>
                <w:szCs w:val="20"/>
              </w:rPr>
            </w:pPr>
            <w:r w:rsidDel="00000000" w:rsidR="00000000" w:rsidRPr="00000000">
              <w:rPr>
                <w:color w:val="ffffff"/>
                <w:sz w:val="20"/>
                <w:szCs w:val="20"/>
                <w:rtl w:val="0"/>
              </w:rPr>
              <w:t xml:space="preserve">Función</w:t>
            </w:r>
          </w:p>
        </w:tc>
        <w:tc>
          <w:tcPr>
            <w:shd w:fill="2c7a82" w:val="clear"/>
            <w:vAlign w:val="center"/>
          </w:tcPr>
          <w:p w:rsidR="00000000" w:rsidDel="00000000" w:rsidP="00000000" w:rsidRDefault="00000000" w:rsidRPr="00000000" w14:paraId="000002CE">
            <w:pPr>
              <w:widowControl w:val="0"/>
              <w:spacing w:before="0" w:line="240" w:lineRule="auto"/>
              <w:jc w:val="center"/>
              <w:rPr>
                <w:color w:val="ffffff"/>
                <w:sz w:val="20"/>
                <w:szCs w:val="20"/>
              </w:rPr>
            </w:pPr>
            <w:r w:rsidDel="00000000" w:rsidR="00000000" w:rsidRPr="00000000">
              <w:rPr>
                <w:color w:val="ffffff"/>
                <w:sz w:val="20"/>
                <w:szCs w:val="20"/>
                <w:rtl w:val="0"/>
              </w:rPr>
              <w:t xml:space="preserve">¿Cumple bien la función?</w:t>
            </w:r>
          </w:p>
          <w:p w:rsidR="00000000" w:rsidDel="00000000" w:rsidP="00000000" w:rsidRDefault="00000000" w:rsidRPr="00000000" w14:paraId="000002CF">
            <w:pPr>
              <w:widowControl w:val="0"/>
              <w:spacing w:before="0" w:line="240" w:lineRule="auto"/>
              <w:jc w:val="center"/>
              <w:rPr>
                <w:color w:val="74b6aa"/>
                <w:sz w:val="20"/>
                <w:szCs w:val="20"/>
              </w:rPr>
            </w:pPr>
            <w:r w:rsidDel="00000000" w:rsidR="00000000" w:rsidRPr="00000000">
              <w:rPr>
                <w:color w:val="74b6aa"/>
                <w:sz w:val="20"/>
                <w:szCs w:val="20"/>
                <w:rtl w:val="0"/>
              </w:rPr>
              <w:t xml:space="preserve"> sí, no, regular - ¿por qué?</w:t>
            </w:r>
          </w:p>
        </w:tc>
      </w:tr>
      <w:tr>
        <w:trPr>
          <w:cantSplit w:val="0"/>
          <w:tblHeader w:val="0"/>
        </w:trPr>
        <w:tc>
          <w:tcPr/>
          <w:p w:rsidR="00000000" w:rsidDel="00000000" w:rsidP="00000000" w:rsidRDefault="00000000" w:rsidRPr="00000000" w14:paraId="000002D0">
            <w:pPr>
              <w:widowControl w:val="0"/>
              <w:spacing w:before="0" w:line="240" w:lineRule="auto"/>
              <w:rPr>
                <w:i w:val="1"/>
                <w:color w:val="74b6aa"/>
                <w:sz w:val="20"/>
                <w:szCs w:val="20"/>
              </w:rPr>
            </w:pPr>
            <w:r w:rsidDel="00000000" w:rsidR="00000000" w:rsidRPr="00000000">
              <w:rPr>
                <w:i w:val="1"/>
                <w:color w:val="74b6aa"/>
                <w:sz w:val="20"/>
                <w:szCs w:val="20"/>
                <w:rtl w:val="0"/>
              </w:rPr>
              <w:t xml:space="preserve">Caja de cartón</w:t>
            </w:r>
          </w:p>
        </w:tc>
        <w:tc>
          <w:tcPr/>
          <w:p w:rsidR="00000000" w:rsidDel="00000000" w:rsidP="00000000" w:rsidRDefault="00000000" w:rsidRPr="00000000" w14:paraId="000002D1">
            <w:pPr>
              <w:widowControl w:val="0"/>
              <w:spacing w:before="0" w:line="240" w:lineRule="auto"/>
              <w:rPr>
                <w:i w:val="1"/>
                <w:color w:val="74b6aa"/>
                <w:sz w:val="20"/>
                <w:szCs w:val="20"/>
              </w:rPr>
            </w:pPr>
            <w:r w:rsidDel="00000000" w:rsidR="00000000" w:rsidRPr="00000000">
              <w:rPr>
                <w:i w:val="1"/>
                <w:color w:val="74b6aa"/>
                <w:sz w:val="20"/>
                <w:szCs w:val="20"/>
                <w:rtl w:val="0"/>
              </w:rPr>
              <w:t xml:space="preserve">Proteger, transportar, comunicar</w:t>
            </w:r>
          </w:p>
        </w:tc>
        <w:tc>
          <w:tcPr/>
          <w:p w:rsidR="00000000" w:rsidDel="00000000" w:rsidP="00000000" w:rsidRDefault="00000000" w:rsidRPr="00000000" w14:paraId="000002D2">
            <w:pPr>
              <w:widowControl w:val="0"/>
              <w:spacing w:before="0" w:line="240" w:lineRule="auto"/>
              <w:rPr>
                <w:i w:val="1"/>
                <w:color w:val="74b6aa"/>
                <w:sz w:val="20"/>
                <w:szCs w:val="20"/>
              </w:rPr>
            </w:pPr>
            <w:r w:rsidDel="00000000" w:rsidR="00000000" w:rsidRPr="00000000">
              <w:rPr>
                <w:i w:val="1"/>
                <w:color w:val="74b6aa"/>
                <w:sz w:val="20"/>
                <w:szCs w:val="20"/>
                <w:rtl w:val="0"/>
              </w:rPr>
              <w:t xml:space="preserve">Regular</w:t>
            </w:r>
          </w:p>
          <w:p w:rsidR="00000000" w:rsidDel="00000000" w:rsidP="00000000" w:rsidRDefault="00000000" w:rsidRPr="00000000" w14:paraId="000002D3">
            <w:pPr>
              <w:widowControl w:val="0"/>
              <w:spacing w:before="0" w:line="240" w:lineRule="auto"/>
              <w:rPr>
                <w:i w:val="1"/>
                <w:color w:val="74b6aa"/>
                <w:sz w:val="20"/>
                <w:szCs w:val="20"/>
              </w:rPr>
            </w:pPr>
            <w:r w:rsidDel="00000000" w:rsidR="00000000" w:rsidRPr="00000000">
              <w:rPr>
                <w:i w:val="1"/>
                <w:color w:val="74b6aa"/>
                <w:sz w:val="20"/>
                <w:szCs w:val="20"/>
                <w:rtl w:val="0"/>
              </w:rPr>
              <w:t xml:space="preserve">Demasiado grande para la mayoría de los productos</w:t>
            </w:r>
          </w:p>
        </w:tc>
      </w:tr>
      <w:tr>
        <w:trPr>
          <w:cantSplit w:val="0"/>
          <w:tblHeader w:val="0"/>
        </w:trPr>
        <w:tc>
          <w:tcPr/>
          <w:p w:rsidR="00000000" w:rsidDel="00000000" w:rsidP="00000000" w:rsidRDefault="00000000" w:rsidRPr="00000000" w14:paraId="000002D4">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D5">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D6">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7">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D8">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D9">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A">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DB">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DC">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D">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DE">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DF">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0">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1">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E2">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3">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4">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E5">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6">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7">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E8">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9">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A">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EB">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C">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D">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EE">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F">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F0">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F1">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2">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F3">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F4">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5">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F6">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F7">
            <w:pPr>
              <w:widowControl w:val="0"/>
              <w:spacing w:before="0" w:line="240" w:lineRule="auto"/>
              <w:jc w:val="center"/>
              <w:rPr>
                <w:color w:val="1e1e1c"/>
                <w:sz w:val="20"/>
                <w:szCs w:val="20"/>
              </w:rPr>
            </w:pPr>
            <w:r w:rsidDel="00000000" w:rsidR="00000000" w:rsidRPr="00000000">
              <w:rPr>
                <w:rtl w:val="0"/>
              </w:rPr>
            </w:r>
          </w:p>
        </w:tc>
      </w:tr>
    </w:tbl>
    <w:p w:rsidR="00000000" w:rsidDel="00000000" w:rsidP="00000000" w:rsidRDefault="00000000" w:rsidRPr="00000000" w14:paraId="000002F8">
      <w:pPr>
        <w:spacing w:after="240" w:before="240" w:line="276" w:lineRule="auto"/>
        <w:jc w:val="both"/>
        <w:rPr>
          <w:rFonts w:ascii="Calibri" w:cs="Calibri" w:eastAsia="Calibri" w:hAnsi="Calibri"/>
          <w:i w:val="1"/>
          <w:color w:val="999999"/>
          <w:sz w:val="20"/>
          <w:szCs w:val="20"/>
        </w:rPr>
      </w:pPr>
      <w:r w:rsidDel="00000000" w:rsidR="00000000" w:rsidRPr="00000000">
        <w:rPr>
          <w:rFonts w:ascii="Calibri" w:cs="Calibri" w:eastAsia="Calibri" w:hAnsi="Calibri"/>
          <w:i w:val="1"/>
          <w:color w:val="999999"/>
          <w:sz w:val="20"/>
          <w:szCs w:val="20"/>
          <w:rtl w:val="0"/>
        </w:rPr>
        <w:t xml:space="preserve">*Agregar las tablas qué sean necesarias</w:t>
      </w:r>
    </w:p>
    <w:p w:rsidR="00000000" w:rsidDel="00000000" w:rsidP="00000000" w:rsidRDefault="00000000" w:rsidRPr="00000000" w14:paraId="000002F9">
      <w:pPr>
        <w:spacing w:after="240" w:before="240" w:line="276" w:lineRule="auto"/>
        <w:jc w:val="both"/>
        <w:rPr>
          <w:color w:val="2c7a82"/>
          <w:sz w:val="28"/>
          <w:szCs w:val="28"/>
        </w:rPr>
      </w:pPr>
      <w:r w:rsidDel="00000000" w:rsidR="00000000" w:rsidRPr="00000000">
        <w:rPr>
          <w:rtl w:val="0"/>
        </w:rPr>
      </w:r>
    </w:p>
    <w:p w:rsidR="00000000" w:rsidDel="00000000" w:rsidP="00000000" w:rsidRDefault="00000000" w:rsidRPr="00000000" w14:paraId="000002FA">
      <w:pPr>
        <w:spacing w:after="240" w:before="240" w:line="276" w:lineRule="auto"/>
        <w:jc w:val="both"/>
        <w:rPr>
          <w:color w:val="2c7a82"/>
          <w:sz w:val="28"/>
          <w:szCs w:val="28"/>
        </w:rPr>
      </w:pPr>
      <w:r w:rsidDel="00000000" w:rsidR="00000000" w:rsidRPr="00000000">
        <w:rPr>
          <w:rtl w:val="0"/>
        </w:rPr>
      </w:r>
    </w:p>
    <w:p w:rsidR="00000000" w:rsidDel="00000000" w:rsidP="00000000" w:rsidRDefault="00000000" w:rsidRPr="00000000" w14:paraId="000002FB">
      <w:pPr>
        <w:spacing w:after="240" w:before="240" w:line="276" w:lineRule="auto"/>
        <w:jc w:val="both"/>
        <w:rPr>
          <w:color w:val="2c7a82"/>
          <w:sz w:val="28"/>
          <w:szCs w:val="28"/>
        </w:rPr>
      </w:pPr>
      <w:r w:rsidDel="00000000" w:rsidR="00000000" w:rsidRPr="00000000">
        <w:rPr>
          <w:color w:val="2c7a82"/>
          <w:sz w:val="28"/>
          <w:szCs w:val="28"/>
          <w:rtl w:val="0"/>
        </w:rPr>
        <w:t xml:space="preserve">B. Conocer y entender su Ciclo de Vida.</w:t>
      </w:r>
    </w:p>
    <w:p w:rsidR="00000000" w:rsidDel="00000000" w:rsidP="00000000" w:rsidRDefault="00000000" w:rsidRPr="00000000" w14:paraId="000002FC">
      <w:pPr>
        <w:spacing w:after="240" w:before="240" w:line="276" w:lineRule="auto"/>
        <w:jc w:val="both"/>
        <w:rPr>
          <w:color w:val="999999"/>
          <w:sz w:val="24"/>
          <w:szCs w:val="24"/>
        </w:rPr>
      </w:pPr>
      <w:r w:rsidDel="00000000" w:rsidR="00000000" w:rsidRPr="00000000">
        <w:rPr>
          <w:color w:val="999999"/>
          <w:sz w:val="24"/>
          <w:szCs w:val="24"/>
          <w:rtl w:val="0"/>
        </w:rPr>
        <w:t xml:space="preserve">Para cada sistema de embalaje qué se ha decidido mejorar en el alcance del plan de acción (ítem 2.3 del documento), completar la siguiente tabla:</w:t>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shd w:fill="2c7a82" w:val="clear"/>
            <w:vAlign w:val="center"/>
          </w:tcPr>
          <w:p w:rsidR="00000000" w:rsidDel="00000000" w:rsidP="00000000" w:rsidRDefault="00000000" w:rsidRPr="00000000" w14:paraId="000002FD">
            <w:pPr>
              <w:widowControl w:val="0"/>
              <w:spacing w:before="0" w:line="240" w:lineRule="auto"/>
              <w:rPr>
                <w:b w:val="1"/>
                <w:color w:val="ffffff"/>
                <w:sz w:val="20"/>
                <w:szCs w:val="20"/>
              </w:rPr>
            </w:pPr>
            <w:r w:rsidDel="00000000" w:rsidR="00000000" w:rsidRPr="00000000">
              <w:rPr>
                <w:b w:val="1"/>
                <w:color w:val="ffffff"/>
                <w:sz w:val="20"/>
                <w:szCs w:val="20"/>
                <w:rtl w:val="0"/>
              </w:rPr>
              <w:t xml:space="preserve">Sistema de embalaje 1</w:t>
            </w:r>
          </w:p>
        </w:tc>
      </w:tr>
      <w:tr>
        <w:trPr>
          <w:cantSplit w:val="0"/>
          <w:trHeight w:val="400" w:hRule="atLeast"/>
          <w:tblHeader w:val="0"/>
        </w:trPr>
        <w:tc>
          <w:tcPr>
            <w:gridSpan w:val="3"/>
            <w:shd w:fill="efefef" w:val="clear"/>
            <w:vAlign w:val="center"/>
          </w:tcPr>
          <w:p w:rsidR="00000000" w:rsidDel="00000000" w:rsidP="00000000" w:rsidRDefault="00000000" w:rsidRPr="00000000" w14:paraId="00000300">
            <w:pPr>
              <w:widowControl w:val="0"/>
              <w:spacing w:before="0" w:line="240" w:lineRule="auto"/>
              <w:rPr>
                <w:color w:val="999999"/>
                <w:sz w:val="20"/>
                <w:szCs w:val="20"/>
              </w:rPr>
            </w:pPr>
            <w:r w:rsidDel="00000000" w:rsidR="00000000" w:rsidRPr="00000000">
              <w:rPr>
                <w:color w:val="000000"/>
                <w:sz w:val="20"/>
                <w:szCs w:val="20"/>
                <w:rtl w:val="0"/>
              </w:rPr>
              <w:t xml:space="preserve">Realizar un diagrama del Ciclo de Vida del sistema de embalaje 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3">
            <w:pPr>
              <w:widowControl w:val="0"/>
              <w:spacing w:before="0" w:line="240" w:lineRule="auto"/>
              <w:jc w:val="center"/>
              <w:rPr>
                <w:color w:val="2c7a82"/>
                <w:sz w:val="20"/>
                <w:szCs w:val="20"/>
              </w:rPr>
            </w:pPr>
            <w:r w:rsidDel="00000000" w:rsidR="00000000" w:rsidRPr="00000000">
              <w:rPr>
                <w:color w:val="2c7a82"/>
                <w:sz w:val="20"/>
                <w:szCs w:val="20"/>
                <w:rtl w:val="0"/>
              </w:rPr>
              <w:t xml:space="preserve">AGUAS ARRIBA</w:t>
            </w:r>
          </w:p>
        </w:tc>
        <w:tc>
          <w:tcPr>
            <w:vAlign w:val="center"/>
          </w:tcPr>
          <w:p w:rsidR="00000000" w:rsidDel="00000000" w:rsidP="00000000" w:rsidRDefault="00000000" w:rsidRPr="00000000" w14:paraId="00000304">
            <w:pPr>
              <w:widowControl w:val="0"/>
              <w:spacing w:before="0" w:line="240" w:lineRule="auto"/>
              <w:jc w:val="center"/>
              <w:rPr>
                <w:color w:val="2c7a82"/>
                <w:sz w:val="20"/>
                <w:szCs w:val="20"/>
              </w:rPr>
            </w:pPr>
            <w:r w:rsidDel="00000000" w:rsidR="00000000" w:rsidRPr="00000000">
              <w:rPr>
                <w:color w:val="2c7a82"/>
                <w:sz w:val="20"/>
                <w:szCs w:val="20"/>
                <w:rtl w:val="0"/>
              </w:rPr>
              <w:t xml:space="preserve">PROCESO PRINCIPAL</w:t>
            </w:r>
          </w:p>
        </w:tc>
        <w:tc>
          <w:tcPr>
            <w:vAlign w:val="center"/>
          </w:tcPr>
          <w:p w:rsidR="00000000" w:rsidDel="00000000" w:rsidP="00000000" w:rsidRDefault="00000000" w:rsidRPr="00000000" w14:paraId="00000305">
            <w:pPr>
              <w:widowControl w:val="0"/>
              <w:spacing w:before="0" w:line="240" w:lineRule="auto"/>
              <w:jc w:val="center"/>
              <w:rPr>
                <w:color w:val="2c7a82"/>
                <w:sz w:val="20"/>
                <w:szCs w:val="20"/>
              </w:rPr>
            </w:pPr>
            <w:r w:rsidDel="00000000" w:rsidR="00000000" w:rsidRPr="00000000">
              <w:rPr>
                <w:color w:val="2c7a82"/>
                <w:sz w:val="20"/>
                <w:szCs w:val="20"/>
                <w:rtl w:val="0"/>
              </w:rPr>
              <w:t xml:space="preserve">AGUAS ABAJO</w:t>
            </w:r>
          </w:p>
        </w:tc>
      </w:tr>
      <w:tr>
        <w:trPr>
          <w:cantSplit w:val="0"/>
          <w:tblHeader w:val="0"/>
        </w:trPr>
        <w:tc>
          <w:tcPr>
            <w:vAlign w:val="center"/>
          </w:tcPr>
          <w:p w:rsidR="00000000" w:rsidDel="00000000" w:rsidP="00000000" w:rsidRDefault="00000000" w:rsidRPr="00000000" w14:paraId="00000306">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7">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8">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9">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A">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B">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C">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D">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E">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F">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0">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1">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2">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3">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4">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5">
            <w:pPr>
              <w:widowControl w:val="0"/>
              <w:spacing w:before="0" w:line="240" w:lineRule="auto"/>
              <w:rPr>
                <w:color w:val="999999"/>
                <w:sz w:val="20"/>
                <w:szCs w:val="20"/>
              </w:rPr>
            </w:pPr>
            <w:r w:rsidDel="00000000" w:rsidR="00000000" w:rsidRPr="00000000">
              <w:rPr>
                <w:rtl w:val="0"/>
              </w:rPr>
            </w:r>
          </w:p>
        </w:tc>
        <w:tc>
          <w:tcPr>
            <w:vAlign w:val="center"/>
          </w:tcPr>
          <w:p w:rsidR="00000000" w:rsidDel="00000000" w:rsidP="00000000" w:rsidRDefault="00000000" w:rsidRPr="00000000" w14:paraId="00000316">
            <w:pPr>
              <w:widowControl w:val="0"/>
              <w:spacing w:before="0" w:line="240" w:lineRule="auto"/>
              <w:rPr>
                <w:color w:val="999999"/>
                <w:sz w:val="20"/>
                <w:szCs w:val="20"/>
              </w:rPr>
            </w:pPr>
            <w:r w:rsidDel="00000000" w:rsidR="00000000" w:rsidRPr="00000000">
              <w:rPr>
                <w:rtl w:val="0"/>
              </w:rPr>
            </w:r>
          </w:p>
        </w:tc>
        <w:tc>
          <w:tcPr>
            <w:vAlign w:val="center"/>
          </w:tcPr>
          <w:p w:rsidR="00000000" w:rsidDel="00000000" w:rsidP="00000000" w:rsidRDefault="00000000" w:rsidRPr="00000000" w14:paraId="00000317">
            <w:pPr>
              <w:widowControl w:val="0"/>
              <w:spacing w:before="0" w:line="240" w:lineRule="auto"/>
              <w:rPr>
                <w:color w:val="999999"/>
                <w:sz w:val="20"/>
                <w:szCs w:val="20"/>
              </w:rPr>
            </w:pPr>
            <w:r w:rsidDel="00000000" w:rsidR="00000000" w:rsidRPr="00000000">
              <w:rPr>
                <w:rtl w:val="0"/>
              </w:rPr>
            </w:r>
          </w:p>
        </w:tc>
      </w:tr>
      <w:tr>
        <w:trPr>
          <w:cantSplit w:val="0"/>
          <w:trHeight w:val="400" w:hRule="atLeast"/>
          <w:tblHeader w:val="0"/>
        </w:trPr>
        <w:tc>
          <w:tcPr>
            <w:gridSpan w:val="3"/>
            <w:shd w:fill="efefef" w:val="clear"/>
            <w:vAlign w:val="center"/>
          </w:tcPr>
          <w:p w:rsidR="00000000" w:rsidDel="00000000" w:rsidP="00000000" w:rsidRDefault="00000000" w:rsidRPr="00000000" w14:paraId="00000318">
            <w:pPr>
              <w:widowControl w:val="0"/>
              <w:spacing w:before="0" w:line="240" w:lineRule="auto"/>
              <w:rPr>
                <w:color w:val="999999"/>
                <w:sz w:val="20"/>
                <w:szCs w:val="20"/>
              </w:rPr>
            </w:pPr>
            <w:r w:rsidDel="00000000" w:rsidR="00000000" w:rsidRPr="00000000">
              <w:rPr>
                <w:color w:val="000000"/>
                <w:sz w:val="20"/>
                <w:szCs w:val="20"/>
                <w:rtl w:val="0"/>
              </w:rPr>
              <w:t xml:space="preserve">Identificar los principales flujos de </w:t>
            </w:r>
            <w:r w:rsidDel="00000000" w:rsidR="00000000" w:rsidRPr="00000000">
              <w:rPr>
                <w:b w:val="1"/>
                <w:color w:val="000000"/>
                <w:sz w:val="20"/>
                <w:szCs w:val="20"/>
                <w:rtl w:val="0"/>
              </w:rPr>
              <w:t xml:space="preserve">materiales, energía, agua</w:t>
            </w:r>
            <w:r w:rsidDel="00000000" w:rsidR="00000000" w:rsidRPr="00000000">
              <w:rPr>
                <w:color w:val="000000"/>
                <w:sz w:val="20"/>
                <w:szCs w:val="20"/>
                <w:rtl w:val="0"/>
              </w:rPr>
              <w:t xml:space="preserve"> y residuos a lo largo del ciclo de vida desarrollado.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1B">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C">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D">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E">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F">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0">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1">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2">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3">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4">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5">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6">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7">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8">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9">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A">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B">
            <w:pPr>
              <w:widowControl w:val="0"/>
              <w:spacing w:before="0" w:line="240" w:lineRule="auto"/>
              <w:rPr>
                <w:color w:val="999999"/>
                <w:sz w:val="20"/>
                <w:szCs w:val="20"/>
              </w:rPr>
            </w:pPr>
            <w:r w:rsidDel="00000000" w:rsidR="00000000" w:rsidRPr="00000000">
              <w:rPr>
                <w:rtl w:val="0"/>
              </w:rPr>
            </w:r>
          </w:p>
        </w:tc>
        <w:tc>
          <w:tcPr>
            <w:vAlign w:val="center"/>
          </w:tcPr>
          <w:p w:rsidR="00000000" w:rsidDel="00000000" w:rsidP="00000000" w:rsidRDefault="00000000" w:rsidRPr="00000000" w14:paraId="0000032C">
            <w:pPr>
              <w:widowControl w:val="0"/>
              <w:spacing w:before="0" w:line="240" w:lineRule="auto"/>
              <w:rPr>
                <w:color w:val="999999"/>
                <w:sz w:val="20"/>
                <w:szCs w:val="20"/>
              </w:rPr>
            </w:pPr>
            <w:r w:rsidDel="00000000" w:rsidR="00000000" w:rsidRPr="00000000">
              <w:rPr>
                <w:rtl w:val="0"/>
              </w:rPr>
            </w:r>
          </w:p>
        </w:tc>
        <w:tc>
          <w:tcPr>
            <w:vAlign w:val="center"/>
          </w:tcPr>
          <w:p w:rsidR="00000000" w:rsidDel="00000000" w:rsidP="00000000" w:rsidRDefault="00000000" w:rsidRPr="00000000" w14:paraId="0000032D">
            <w:pPr>
              <w:widowControl w:val="0"/>
              <w:spacing w:before="0" w:line="240" w:lineRule="auto"/>
              <w:rPr>
                <w:color w:val="999999"/>
                <w:sz w:val="20"/>
                <w:szCs w:val="20"/>
              </w:rPr>
            </w:pPr>
            <w:r w:rsidDel="00000000" w:rsidR="00000000" w:rsidRPr="00000000">
              <w:rPr>
                <w:rtl w:val="0"/>
              </w:rPr>
            </w:r>
          </w:p>
        </w:tc>
      </w:tr>
    </w:tbl>
    <w:p w:rsidR="00000000" w:rsidDel="00000000" w:rsidP="00000000" w:rsidRDefault="00000000" w:rsidRPr="00000000" w14:paraId="0000032E">
      <w:pPr>
        <w:spacing w:after="240" w:before="240" w:line="276" w:lineRule="auto"/>
        <w:jc w:val="both"/>
        <w:rPr>
          <w:color w:val="999999"/>
          <w:sz w:val="24"/>
          <w:szCs w:val="24"/>
        </w:rPr>
      </w:pPr>
      <w:r w:rsidDel="00000000" w:rsidR="00000000" w:rsidRPr="00000000">
        <w:rPr>
          <w:rFonts w:ascii="Calibri" w:cs="Calibri" w:eastAsia="Calibri" w:hAnsi="Calibri"/>
          <w:i w:val="1"/>
          <w:color w:val="999999"/>
          <w:sz w:val="20"/>
          <w:szCs w:val="20"/>
          <w:rtl w:val="0"/>
        </w:rPr>
        <w:t xml:space="preserve">*Agregar las tablas qué sean necesarias</w:t>
      </w:r>
      <w:r w:rsidDel="00000000" w:rsidR="00000000" w:rsidRPr="00000000">
        <w:rPr>
          <w:rtl w:val="0"/>
        </w:rPr>
      </w:r>
    </w:p>
    <w:p w:rsidR="00000000" w:rsidDel="00000000" w:rsidP="00000000" w:rsidRDefault="00000000" w:rsidRPr="00000000" w14:paraId="0000032F">
      <w:pPr>
        <w:spacing w:after="240" w:before="240" w:line="276" w:lineRule="auto"/>
        <w:jc w:val="both"/>
        <w:rPr>
          <w:color w:val="2c7a82"/>
          <w:sz w:val="28"/>
          <w:szCs w:val="28"/>
        </w:rPr>
      </w:pPr>
      <w:r w:rsidDel="00000000" w:rsidR="00000000" w:rsidRPr="00000000">
        <w:rPr>
          <w:color w:val="2c7a82"/>
          <w:sz w:val="28"/>
          <w:szCs w:val="28"/>
          <w:rtl w:val="0"/>
        </w:rPr>
        <w:t xml:space="preserve">C. Cuantificar los impactos ambientales.</w:t>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b2dbd4" w:val="clear"/>
          </w:tcPr>
          <w:p w:rsidR="00000000" w:rsidDel="00000000" w:rsidP="00000000" w:rsidRDefault="00000000" w:rsidRPr="00000000" w14:paraId="00000330">
            <w:pPr>
              <w:spacing w:after="240" w:before="240" w:line="276" w:lineRule="auto"/>
              <w:jc w:val="both"/>
              <w:rPr>
                <w:color w:val="000000"/>
                <w:sz w:val="24"/>
                <w:szCs w:val="24"/>
              </w:rPr>
            </w:pPr>
            <w:r w:rsidDel="00000000" w:rsidR="00000000" w:rsidRPr="00000000">
              <w:rPr>
                <w:color w:val="000000"/>
                <w:sz w:val="24"/>
                <w:szCs w:val="24"/>
                <w:rtl w:val="0"/>
              </w:rPr>
              <w:t xml:space="preserve">Medir la huella ambiental</w:t>
            </w:r>
            <w:r w:rsidDel="00000000" w:rsidR="00000000" w:rsidRPr="00000000">
              <w:rPr>
                <w:color w:val="000000"/>
                <w:sz w:val="24"/>
                <w:szCs w:val="24"/>
                <w:vertAlign w:val="superscript"/>
              </w:rPr>
              <w:footnoteReference w:customMarkFollows="0" w:id="0"/>
            </w:r>
            <w:r w:rsidDel="00000000" w:rsidR="00000000" w:rsidRPr="00000000">
              <w:rPr>
                <w:color w:val="000000"/>
                <w:sz w:val="24"/>
                <w:szCs w:val="24"/>
                <w:rtl w:val="0"/>
              </w:rPr>
              <w:t xml:space="preserve"> de los embalajes, con enfoque de Ciclo de Vida, permite tomar decisiones informadas, además de prever el traspaso de cargas ambientales entre etapas. </w:t>
            </w:r>
          </w:p>
          <w:p w:rsidR="00000000" w:rsidDel="00000000" w:rsidP="00000000" w:rsidRDefault="00000000" w:rsidRPr="00000000" w14:paraId="00000331">
            <w:pPr>
              <w:spacing w:after="240" w:before="240" w:line="276" w:lineRule="auto"/>
              <w:jc w:val="both"/>
              <w:rPr>
                <w:color w:val="000000"/>
                <w:sz w:val="24"/>
                <w:szCs w:val="24"/>
              </w:rPr>
            </w:pPr>
            <w:r w:rsidDel="00000000" w:rsidR="00000000" w:rsidRPr="00000000">
              <w:rPr>
                <w:color w:val="000000"/>
                <w:sz w:val="24"/>
                <w:szCs w:val="24"/>
                <w:rtl w:val="0"/>
              </w:rPr>
              <w:t xml:space="preserve">Por otro lado, se busca a través de los planes de acción, reducir el impacto ambiental generado por los embalajes de comercio electrónico y para lograr esto es indispensable medir la huella inicial de los sistemas de embalajes a mejorar.</w:t>
            </w:r>
          </w:p>
          <w:p w:rsidR="00000000" w:rsidDel="00000000" w:rsidP="00000000" w:rsidRDefault="00000000" w:rsidRPr="00000000" w14:paraId="00000332">
            <w:pPr>
              <w:spacing w:after="240" w:before="240" w:line="276" w:lineRule="auto"/>
              <w:jc w:val="both"/>
              <w:rPr>
                <w:b w:val="1"/>
                <w:color w:val="1e1e1c"/>
                <w:sz w:val="24"/>
                <w:szCs w:val="24"/>
              </w:rPr>
            </w:pPr>
            <w:r w:rsidDel="00000000" w:rsidR="00000000" w:rsidRPr="00000000">
              <w:rPr>
                <w:color w:val="000000"/>
                <w:sz w:val="24"/>
                <w:szCs w:val="24"/>
                <w:rtl w:val="0"/>
              </w:rPr>
              <w:t xml:space="preserve">Para este efecto se recomienda utilizar la metodología de </w:t>
            </w:r>
            <w:r w:rsidDel="00000000" w:rsidR="00000000" w:rsidRPr="00000000">
              <w:rPr>
                <w:b w:val="1"/>
                <w:color w:val="000000"/>
                <w:sz w:val="24"/>
                <w:szCs w:val="24"/>
                <w:rtl w:val="0"/>
              </w:rPr>
              <w:t xml:space="preserve">Análisis de Ciclo de Vida</w:t>
            </w:r>
            <w:r w:rsidDel="00000000" w:rsidR="00000000" w:rsidRPr="00000000">
              <w:rPr>
                <w:color w:val="000000"/>
                <w:sz w:val="24"/>
                <w:szCs w:val="24"/>
                <w:rtl w:val="0"/>
              </w:rPr>
              <w:t xml:space="preserve">, por su carácter sistémico. El Análisis de Ciclo de Vida es una herramienta metodológica que sirve para medir el impacto ambiental de un producto, proceso o sistema a lo largo de todo su ciclo de vida. Se basa en la recopilación y análisis de las entradas y salidas del sistema para obtener unos resultados que muestren sus impactos ambientales potenciales, con el objetivo de poder determinar estrategias para la reducción de los mismos. </w:t>
            </w:r>
            <w:r w:rsidDel="00000000" w:rsidR="00000000" w:rsidRPr="00000000">
              <w:rPr>
                <w:rtl w:val="0"/>
              </w:rPr>
            </w:r>
          </w:p>
          <w:p w:rsidR="00000000" w:rsidDel="00000000" w:rsidP="00000000" w:rsidRDefault="00000000" w:rsidRPr="00000000" w14:paraId="00000333">
            <w:pPr>
              <w:spacing w:after="240" w:before="240" w:line="276" w:lineRule="auto"/>
              <w:jc w:val="both"/>
              <w:rPr>
                <w:color w:val="000000"/>
                <w:sz w:val="24"/>
                <w:szCs w:val="24"/>
              </w:rPr>
            </w:pPr>
            <w:r w:rsidDel="00000000" w:rsidR="00000000" w:rsidRPr="00000000">
              <w:rPr>
                <w:color w:val="000000"/>
                <w:sz w:val="24"/>
                <w:szCs w:val="24"/>
                <w:rtl w:val="0"/>
              </w:rPr>
              <w:t xml:space="preserve">Sin embargo, también se recomienda en el contexto del APL para una evaluación más simplificada, el uso de la herramienta </w:t>
            </w:r>
            <w:r w:rsidDel="00000000" w:rsidR="00000000" w:rsidRPr="00000000">
              <w:rPr>
                <w:b w:val="1"/>
                <w:color w:val="000000"/>
                <w:sz w:val="24"/>
                <w:szCs w:val="24"/>
                <w:rtl w:val="0"/>
              </w:rPr>
              <w:t xml:space="preserve">ecopackaging</w:t>
            </w:r>
            <w:r w:rsidDel="00000000" w:rsidR="00000000" w:rsidRPr="00000000">
              <w:rPr>
                <w:color w:val="000000"/>
                <w:sz w:val="24"/>
                <w:szCs w:val="24"/>
                <w:rtl w:val="0"/>
              </w:rPr>
              <w:t xml:space="preserve"> desarrollada por el CENEM, la cual es una calculadora de Análisis de Ciclo de Vida simplificado, que contiene una base de datos de la industria chilena de packaging (envases de papel plástico, vidrio, aluminio, entre otros). Esta herramienta permite visualizar el impacto ambiental de los envases en todas sus etapas de ciclo de vida considerando el consumo de agua, consumo de energía, consumo de combustibles fósiles y emisiones GEI.</w:t>
            </w:r>
          </w:p>
        </w:tc>
      </w:tr>
    </w:tbl>
    <w:p w:rsidR="00000000" w:rsidDel="00000000" w:rsidP="00000000" w:rsidRDefault="00000000" w:rsidRPr="00000000" w14:paraId="00000334">
      <w:pPr>
        <w:spacing w:after="240" w:before="240" w:line="276" w:lineRule="auto"/>
        <w:jc w:val="both"/>
        <w:rPr>
          <w:i w:val="1"/>
          <w:color w:val="2c7a82"/>
          <w:sz w:val="24"/>
          <w:szCs w:val="24"/>
        </w:rPr>
      </w:pPr>
      <w:r w:rsidDel="00000000" w:rsidR="00000000" w:rsidRPr="00000000">
        <w:rPr>
          <w:rtl w:val="0"/>
        </w:rPr>
      </w:r>
    </w:p>
    <w:p w:rsidR="00000000" w:rsidDel="00000000" w:rsidP="00000000" w:rsidRDefault="00000000" w:rsidRPr="00000000" w14:paraId="00000335">
      <w:pPr>
        <w:spacing w:after="240" w:before="240" w:line="276" w:lineRule="auto"/>
        <w:ind w:left="-283.46456692913375"/>
        <w:jc w:val="both"/>
        <w:rPr>
          <w:b w:val="1"/>
          <w:color w:val="ff0000"/>
          <w:sz w:val="28"/>
          <w:szCs w:val="28"/>
        </w:rPr>
      </w:pPr>
      <w:r w:rsidDel="00000000" w:rsidR="00000000" w:rsidRPr="00000000">
        <w:rPr>
          <w:rtl w:val="0"/>
        </w:rPr>
      </w:r>
    </w:p>
    <w:p w:rsidR="00000000" w:rsidDel="00000000" w:rsidP="00000000" w:rsidRDefault="00000000" w:rsidRPr="00000000" w14:paraId="00000336">
      <w:pPr>
        <w:spacing w:after="240" w:before="240" w:line="276" w:lineRule="auto"/>
        <w:ind w:left="-283.46456692913375"/>
        <w:jc w:val="both"/>
        <w:rPr>
          <w:color w:val="2c7a82"/>
          <w:sz w:val="28"/>
          <w:szCs w:val="28"/>
        </w:rPr>
      </w:pPr>
      <w:r w:rsidDel="00000000" w:rsidR="00000000" w:rsidRPr="00000000">
        <w:rPr>
          <w:b w:val="1"/>
          <w:color w:val="2c7a82"/>
          <w:sz w:val="28"/>
          <w:szCs w:val="28"/>
          <w:rtl w:val="0"/>
        </w:rPr>
        <w:t xml:space="preserve">Información clave a recolectar para la evaluación ambiental </w:t>
      </w:r>
      <w:r w:rsidDel="00000000" w:rsidR="00000000" w:rsidRPr="00000000">
        <w:rPr>
          <w:rtl w:val="0"/>
        </w:rPr>
      </w:r>
    </w:p>
    <w:p w:rsidR="00000000" w:rsidDel="00000000" w:rsidP="00000000" w:rsidRDefault="00000000" w:rsidRPr="00000000" w14:paraId="00000337">
      <w:pPr>
        <w:spacing w:after="240" w:before="240" w:line="276" w:lineRule="auto"/>
        <w:jc w:val="both"/>
        <w:rPr>
          <w:color w:val="999999"/>
          <w:sz w:val="24"/>
          <w:szCs w:val="24"/>
        </w:rPr>
      </w:pPr>
      <w:r w:rsidDel="00000000" w:rsidR="00000000" w:rsidRPr="00000000">
        <w:rPr>
          <w:color w:val="999999"/>
          <w:sz w:val="24"/>
          <w:szCs w:val="24"/>
          <w:rtl w:val="0"/>
        </w:rPr>
        <w:t xml:space="preserve">Para cada sistema de embalaje que se ha decidido mejorar en el alcance del plan de acción (ítem 2.3 del documento), es importante para evaluar el impacto ambiental del Ciclo de Vida,  recolectar  la siguiente información:</w:t>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efefef" w:val="clear"/>
            <w:vAlign w:val="center"/>
          </w:tcPr>
          <w:p w:rsidR="00000000" w:rsidDel="00000000" w:rsidP="00000000" w:rsidRDefault="00000000" w:rsidRPr="00000000" w14:paraId="00000338">
            <w:pPr>
              <w:widowControl w:val="0"/>
              <w:spacing w:before="0" w:line="240" w:lineRule="auto"/>
              <w:rPr>
                <w:color w:val="000000"/>
                <w:sz w:val="20"/>
                <w:szCs w:val="20"/>
              </w:rPr>
            </w:pPr>
            <w:r w:rsidDel="00000000" w:rsidR="00000000" w:rsidRPr="00000000">
              <w:rPr>
                <w:color w:val="000000"/>
                <w:sz w:val="20"/>
                <w:szCs w:val="20"/>
                <w:rtl w:val="0"/>
              </w:rPr>
              <w:t xml:space="preserve">Información</w:t>
            </w:r>
          </w:p>
        </w:tc>
      </w:tr>
      <w:tr>
        <w:trPr>
          <w:cantSplit w:val="0"/>
          <w:trHeight w:val="990" w:hRule="atLeast"/>
          <w:tblHeader w:val="0"/>
        </w:trPr>
        <w:tc>
          <w:tcPr>
            <w:vAlign w:val="center"/>
          </w:tcPr>
          <w:p w:rsidR="00000000" w:rsidDel="00000000" w:rsidP="00000000" w:rsidRDefault="00000000" w:rsidRPr="00000000" w14:paraId="00000339">
            <w:pPr>
              <w:widowControl w:val="0"/>
              <w:spacing w:before="0" w:line="240" w:lineRule="auto"/>
              <w:rPr>
                <w:color w:val="000000"/>
                <w:sz w:val="20"/>
                <w:szCs w:val="20"/>
              </w:rPr>
            </w:pPr>
            <w:r w:rsidDel="00000000" w:rsidR="00000000" w:rsidRPr="00000000">
              <w:rPr>
                <w:color w:val="000000"/>
                <w:sz w:val="20"/>
                <w:szCs w:val="20"/>
                <w:rtl w:val="0"/>
              </w:rPr>
              <w:t xml:space="preserve">Cantidad </w:t>
            </w:r>
            <w:r w:rsidDel="00000000" w:rsidR="00000000" w:rsidRPr="00000000">
              <w:rPr>
                <w:color w:val="000000"/>
                <w:sz w:val="20"/>
                <w:szCs w:val="20"/>
                <w:rtl w:val="0"/>
              </w:rPr>
              <w:t xml:space="preserve">de material, en kilogramos,  por cada componente del sistema de embalaje, incluyendo </w:t>
            </w:r>
            <w:r w:rsidDel="00000000" w:rsidR="00000000" w:rsidRPr="00000000">
              <w:rPr>
                <w:color w:val="000000"/>
                <w:sz w:val="20"/>
                <w:szCs w:val="20"/>
                <w:rtl w:val="0"/>
              </w:rPr>
              <w:t xml:space="preserve">los envases de los componentes de embalajes.</w:t>
            </w:r>
          </w:p>
        </w:tc>
      </w:tr>
      <w:tr>
        <w:trPr>
          <w:cantSplit w:val="0"/>
          <w:trHeight w:val="990" w:hRule="atLeast"/>
          <w:tblHeader w:val="0"/>
        </w:trPr>
        <w:tc>
          <w:tcPr>
            <w:vAlign w:val="center"/>
          </w:tcPr>
          <w:p w:rsidR="00000000" w:rsidDel="00000000" w:rsidP="00000000" w:rsidRDefault="00000000" w:rsidRPr="00000000" w14:paraId="0000033A">
            <w:pPr>
              <w:spacing w:before="0" w:line="276" w:lineRule="auto"/>
              <w:jc w:val="both"/>
              <w:rPr>
                <w:color w:val="000000"/>
                <w:sz w:val="20"/>
                <w:szCs w:val="20"/>
              </w:rPr>
            </w:pPr>
            <w:r w:rsidDel="00000000" w:rsidR="00000000" w:rsidRPr="00000000">
              <w:rPr>
                <w:color w:val="000000"/>
                <w:sz w:val="20"/>
                <w:szCs w:val="20"/>
                <w:rtl w:val="0"/>
              </w:rPr>
              <w:t xml:space="preserve">Procesos productivos involucrados, tanto para la fabricación de los componentes del sistema de embalaje, como para el embalaje de los productos.</w:t>
            </w:r>
          </w:p>
        </w:tc>
      </w:tr>
      <w:tr>
        <w:trPr>
          <w:cantSplit w:val="0"/>
          <w:trHeight w:val="990" w:hRule="atLeast"/>
          <w:tblHeader w:val="0"/>
        </w:trPr>
        <w:tc>
          <w:tcPr>
            <w:vAlign w:val="center"/>
          </w:tcPr>
          <w:p w:rsidR="00000000" w:rsidDel="00000000" w:rsidP="00000000" w:rsidRDefault="00000000" w:rsidRPr="00000000" w14:paraId="0000033B">
            <w:pPr>
              <w:spacing w:before="0" w:line="276" w:lineRule="auto"/>
              <w:jc w:val="both"/>
              <w:rPr>
                <w:color w:val="000000"/>
                <w:sz w:val="20"/>
                <w:szCs w:val="20"/>
              </w:rPr>
            </w:pPr>
            <w:r w:rsidDel="00000000" w:rsidR="00000000" w:rsidRPr="00000000">
              <w:rPr>
                <w:color w:val="000000"/>
                <w:sz w:val="20"/>
                <w:szCs w:val="20"/>
                <w:rtl w:val="0"/>
              </w:rPr>
              <w:t xml:space="preserve">Cantidad de energía en MJ o KWh utilizada en los procesos productivos involucrados en todo el ciclo de vida.</w:t>
            </w:r>
          </w:p>
        </w:tc>
      </w:tr>
      <w:tr>
        <w:trPr>
          <w:cantSplit w:val="0"/>
          <w:trHeight w:val="990" w:hRule="atLeast"/>
          <w:tblHeader w:val="0"/>
        </w:trPr>
        <w:tc>
          <w:tcPr>
            <w:vAlign w:val="center"/>
          </w:tcPr>
          <w:p w:rsidR="00000000" w:rsidDel="00000000" w:rsidP="00000000" w:rsidRDefault="00000000" w:rsidRPr="00000000" w14:paraId="0000033C">
            <w:pPr>
              <w:spacing w:after="240" w:before="240" w:line="276" w:lineRule="auto"/>
              <w:jc w:val="both"/>
              <w:rPr>
                <w:color w:val="000000"/>
                <w:sz w:val="20"/>
                <w:szCs w:val="20"/>
              </w:rPr>
            </w:pPr>
            <w:r w:rsidDel="00000000" w:rsidR="00000000" w:rsidRPr="00000000">
              <w:rPr>
                <w:color w:val="000000"/>
                <w:sz w:val="20"/>
                <w:szCs w:val="20"/>
                <w:rtl w:val="0"/>
              </w:rPr>
              <w:t xml:space="preserve">Tipo de gestión de residuos por cada material de </w:t>
            </w:r>
            <w:r w:rsidDel="00000000" w:rsidR="00000000" w:rsidRPr="00000000">
              <w:rPr>
                <w:color w:val="000000"/>
                <w:sz w:val="20"/>
                <w:szCs w:val="20"/>
                <w:rtl w:val="0"/>
              </w:rPr>
              <w:t xml:space="preserve">los componentes de embalaje, en kilogramos por tipo de gestión.</w:t>
            </w:r>
          </w:p>
        </w:tc>
      </w:tr>
      <w:tr>
        <w:trPr>
          <w:cantSplit w:val="0"/>
          <w:trHeight w:val="229.9999999999818" w:hRule="atLeast"/>
          <w:tblHeader w:val="0"/>
        </w:trPr>
        <w:tc>
          <w:tcPr>
            <w:vAlign w:val="center"/>
          </w:tcPr>
          <w:p w:rsidR="00000000" w:rsidDel="00000000" w:rsidP="00000000" w:rsidRDefault="00000000" w:rsidRPr="00000000" w14:paraId="0000033D">
            <w:pPr>
              <w:spacing w:after="240" w:before="240" w:line="276" w:lineRule="auto"/>
              <w:jc w:val="both"/>
              <w:rPr>
                <w:color w:val="000000"/>
                <w:sz w:val="20"/>
                <w:szCs w:val="20"/>
              </w:rPr>
            </w:pPr>
            <w:r w:rsidDel="00000000" w:rsidR="00000000" w:rsidRPr="00000000">
              <w:rPr>
                <w:color w:val="000000"/>
                <w:sz w:val="20"/>
                <w:szCs w:val="20"/>
                <w:rtl w:val="0"/>
              </w:rPr>
              <w:t xml:space="preserve">Tipos de vehículos, distancia en kilómetros y cantidad en toneladas transportada de todos los transportes involucrados en el ciclo de vida. </w:t>
            </w:r>
            <w:r w:rsidDel="00000000" w:rsidR="00000000" w:rsidRPr="00000000">
              <w:rPr>
                <w:rtl w:val="0"/>
              </w:rPr>
            </w:r>
          </w:p>
        </w:tc>
      </w:tr>
    </w:tbl>
    <w:p w:rsidR="00000000" w:rsidDel="00000000" w:rsidP="00000000" w:rsidRDefault="00000000" w:rsidRPr="00000000" w14:paraId="0000033E">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33F">
      <w:pPr>
        <w:spacing w:after="240" w:before="240" w:line="276" w:lineRule="auto"/>
        <w:ind w:left="-283.46456692913375"/>
        <w:jc w:val="both"/>
        <w:rPr>
          <w:color w:val="2c7a82"/>
          <w:sz w:val="28"/>
          <w:szCs w:val="28"/>
        </w:rPr>
      </w:pPr>
      <w:r w:rsidDel="00000000" w:rsidR="00000000" w:rsidRPr="00000000">
        <w:rPr>
          <w:b w:val="1"/>
          <w:color w:val="2c7a82"/>
          <w:sz w:val="28"/>
          <w:szCs w:val="28"/>
          <w:rtl w:val="0"/>
        </w:rPr>
        <w:t xml:space="preserve">Resultados del impacto ambiental</w:t>
      </w:r>
      <w:r w:rsidDel="00000000" w:rsidR="00000000" w:rsidRPr="00000000">
        <w:rPr>
          <w:rtl w:val="0"/>
        </w:rPr>
      </w:r>
    </w:p>
    <w:p w:rsidR="00000000" w:rsidDel="00000000" w:rsidP="00000000" w:rsidRDefault="00000000" w:rsidRPr="00000000" w14:paraId="00000340">
      <w:pPr>
        <w:spacing w:after="240" w:before="240" w:line="276" w:lineRule="auto"/>
        <w:jc w:val="both"/>
        <w:rPr>
          <w:color w:val="2c7a82"/>
          <w:sz w:val="28"/>
          <w:szCs w:val="28"/>
        </w:rPr>
      </w:pPr>
      <w:r w:rsidDel="00000000" w:rsidR="00000000" w:rsidRPr="00000000">
        <w:rPr>
          <w:color w:val="999999"/>
          <w:sz w:val="24"/>
          <w:szCs w:val="24"/>
          <w:rtl w:val="0"/>
        </w:rPr>
        <w:t xml:space="preserve">Para cada sistema de embalaje qué se ha decidido mejorar en el alcance del plan de acción (ítem 2.3 del documento), completar la siguiente tabla:</w:t>
      </w: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2c7a82" w:val="clear"/>
            <w:vAlign w:val="center"/>
          </w:tcPr>
          <w:p w:rsidR="00000000" w:rsidDel="00000000" w:rsidP="00000000" w:rsidRDefault="00000000" w:rsidRPr="00000000" w14:paraId="00000341">
            <w:pPr>
              <w:widowControl w:val="0"/>
              <w:spacing w:before="0" w:line="240" w:lineRule="auto"/>
              <w:rPr>
                <w:color w:val="ffffff"/>
                <w:sz w:val="28"/>
                <w:szCs w:val="28"/>
              </w:rPr>
            </w:pPr>
            <w:r w:rsidDel="00000000" w:rsidR="00000000" w:rsidRPr="00000000">
              <w:rPr>
                <w:b w:val="1"/>
                <w:color w:val="ffffff"/>
                <w:sz w:val="20"/>
                <w:szCs w:val="20"/>
                <w:rtl w:val="0"/>
              </w:rPr>
              <w:t xml:space="preserve">Sistema de embalaje 1</w:t>
            </w:r>
            <w:r w:rsidDel="00000000" w:rsidR="00000000" w:rsidRPr="00000000">
              <w:rPr>
                <w:rtl w:val="0"/>
              </w:rPr>
            </w:r>
          </w:p>
        </w:tc>
        <w:tc>
          <w:tcPr>
            <w:shd w:fill="2c7a82" w:val="clear"/>
            <w:vAlign w:val="center"/>
          </w:tcPr>
          <w:p w:rsidR="00000000" w:rsidDel="00000000" w:rsidP="00000000" w:rsidRDefault="00000000" w:rsidRPr="00000000" w14:paraId="00000342">
            <w:pPr>
              <w:widowControl w:val="0"/>
              <w:spacing w:before="0" w:line="240" w:lineRule="auto"/>
              <w:rPr>
                <w:color w:val="ffffff"/>
                <w:sz w:val="28"/>
                <w:szCs w:val="28"/>
              </w:rPr>
            </w:pPr>
            <w:r w:rsidDel="00000000" w:rsidR="00000000" w:rsidRPr="00000000">
              <w:rPr>
                <w:b w:val="1"/>
                <w:color w:val="ffffff"/>
                <w:sz w:val="20"/>
                <w:szCs w:val="20"/>
                <w:rtl w:val="0"/>
              </w:rPr>
              <w:t xml:space="preserve">Huella ambiental total:</w:t>
            </w:r>
            <w:r w:rsidDel="00000000" w:rsidR="00000000" w:rsidRPr="00000000">
              <w:rPr>
                <w:rtl w:val="0"/>
              </w:rPr>
            </w:r>
          </w:p>
        </w:tc>
      </w:tr>
      <w:tr>
        <w:trPr>
          <w:cantSplit w:val="0"/>
          <w:trHeight w:val="480" w:hRule="atLeast"/>
          <w:tblHeader w:val="0"/>
        </w:trPr>
        <w:tc>
          <w:tcPr>
            <w:gridSpan w:val="2"/>
            <w:vAlign w:val="center"/>
          </w:tcPr>
          <w:p w:rsidR="00000000" w:rsidDel="00000000" w:rsidP="00000000" w:rsidRDefault="00000000" w:rsidRPr="00000000" w14:paraId="00000343">
            <w:pPr>
              <w:widowControl w:val="0"/>
              <w:spacing w:before="0" w:line="240" w:lineRule="auto"/>
              <w:rPr>
                <w:b w:val="1"/>
                <w:color w:val="1e1e1c"/>
                <w:sz w:val="20"/>
                <w:szCs w:val="20"/>
              </w:rPr>
            </w:pPr>
            <w:r w:rsidDel="00000000" w:rsidR="00000000" w:rsidRPr="00000000">
              <w:rPr>
                <w:b w:val="1"/>
                <w:color w:val="1e1e1c"/>
                <w:sz w:val="20"/>
                <w:szCs w:val="20"/>
                <w:rtl w:val="0"/>
              </w:rPr>
              <w:t xml:space="preserve">Explicar metodología utilizada / Categorías de impacto seleccionada:</w:t>
            </w:r>
          </w:p>
          <w:p w:rsidR="00000000" w:rsidDel="00000000" w:rsidP="00000000" w:rsidRDefault="00000000" w:rsidRPr="00000000" w14:paraId="00000344">
            <w:pPr>
              <w:widowControl w:val="0"/>
              <w:spacing w:before="0" w:line="240" w:lineRule="auto"/>
              <w:rPr>
                <w:b w:val="1"/>
                <w:color w:val="1e1e1c"/>
                <w:sz w:val="20"/>
                <w:szCs w:val="20"/>
              </w:rPr>
            </w:pPr>
            <w:r w:rsidDel="00000000" w:rsidR="00000000" w:rsidRPr="00000000">
              <w:rPr>
                <w:rtl w:val="0"/>
              </w:rPr>
            </w:r>
          </w:p>
          <w:p w:rsidR="00000000" w:rsidDel="00000000" w:rsidP="00000000" w:rsidRDefault="00000000" w:rsidRPr="00000000" w14:paraId="00000345">
            <w:pPr>
              <w:widowControl w:val="0"/>
              <w:spacing w:before="0" w:line="240" w:lineRule="auto"/>
              <w:rPr>
                <w:b w:val="1"/>
                <w:color w:val="1e1e1c"/>
                <w:sz w:val="20"/>
                <w:szCs w:val="20"/>
              </w:rPr>
            </w:pPr>
            <w:r w:rsidDel="00000000" w:rsidR="00000000" w:rsidRPr="00000000">
              <w:rPr>
                <w:rtl w:val="0"/>
              </w:rPr>
            </w:r>
          </w:p>
        </w:tc>
      </w:tr>
      <w:tr>
        <w:trPr>
          <w:cantSplit w:val="0"/>
          <w:trHeight w:val="480" w:hRule="atLeast"/>
          <w:tblHeader w:val="0"/>
        </w:trPr>
        <w:tc>
          <w:tcPr>
            <w:gridSpan w:val="2"/>
            <w:vAlign w:val="center"/>
          </w:tcPr>
          <w:p w:rsidR="00000000" w:rsidDel="00000000" w:rsidP="00000000" w:rsidRDefault="00000000" w:rsidRPr="00000000" w14:paraId="00000347">
            <w:pPr>
              <w:widowControl w:val="0"/>
              <w:spacing w:before="0" w:line="240" w:lineRule="auto"/>
              <w:rPr>
                <w:color w:val="1e1e1c"/>
                <w:sz w:val="20"/>
                <w:szCs w:val="20"/>
              </w:rPr>
            </w:pPr>
            <w:r w:rsidDel="00000000" w:rsidR="00000000" w:rsidRPr="00000000">
              <w:rPr>
                <w:b w:val="1"/>
                <w:color w:val="1e1e1c"/>
                <w:sz w:val="20"/>
                <w:szCs w:val="20"/>
                <w:rtl w:val="0"/>
              </w:rPr>
              <w:t xml:space="preserve">Detalle de los puntos críticos del sistema</w:t>
            </w:r>
            <w:r w:rsidDel="00000000" w:rsidR="00000000" w:rsidRPr="00000000">
              <w:rPr>
                <w:color w:val="1e1e1c"/>
                <w:sz w:val="20"/>
                <w:szCs w:val="20"/>
                <w:rtl w:val="0"/>
              </w:rPr>
              <w:t xml:space="preserve"> (etapa del ciclo de vida y componentes con mayor impacto ambiental):</w:t>
            </w:r>
          </w:p>
          <w:p w:rsidR="00000000" w:rsidDel="00000000" w:rsidP="00000000" w:rsidRDefault="00000000" w:rsidRPr="00000000" w14:paraId="00000348">
            <w:pPr>
              <w:widowControl w:val="0"/>
              <w:spacing w:before="0" w:line="240" w:lineRule="auto"/>
              <w:rPr>
                <w:b w:val="1"/>
                <w:color w:val="1e1e1c"/>
                <w:sz w:val="20"/>
                <w:szCs w:val="20"/>
              </w:rPr>
            </w:pPr>
            <w:r w:rsidDel="00000000" w:rsidR="00000000" w:rsidRPr="00000000">
              <w:rPr>
                <w:rtl w:val="0"/>
              </w:rPr>
            </w:r>
          </w:p>
          <w:p w:rsidR="00000000" w:rsidDel="00000000" w:rsidP="00000000" w:rsidRDefault="00000000" w:rsidRPr="00000000" w14:paraId="00000349">
            <w:pPr>
              <w:widowControl w:val="0"/>
              <w:spacing w:before="0" w:line="240" w:lineRule="auto"/>
              <w:rPr>
                <w:b w:val="1"/>
                <w:color w:val="1e1e1c"/>
                <w:sz w:val="20"/>
                <w:szCs w:val="20"/>
              </w:rPr>
            </w:pPr>
            <w:r w:rsidDel="00000000" w:rsidR="00000000" w:rsidRPr="00000000">
              <w:rPr>
                <w:rtl w:val="0"/>
              </w:rPr>
            </w:r>
          </w:p>
          <w:p w:rsidR="00000000" w:rsidDel="00000000" w:rsidP="00000000" w:rsidRDefault="00000000" w:rsidRPr="00000000" w14:paraId="0000034A">
            <w:pPr>
              <w:widowControl w:val="0"/>
              <w:spacing w:before="0" w:line="240" w:lineRule="auto"/>
              <w:rPr>
                <w:b w:val="1"/>
                <w:color w:val="1e1e1c"/>
                <w:sz w:val="20"/>
                <w:szCs w:val="20"/>
              </w:rPr>
            </w:pPr>
            <w:r w:rsidDel="00000000" w:rsidR="00000000" w:rsidRPr="00000000">
              <w:rPr>
                <w:rtl w:val="0"/>
              </w:rPr>
            </w:r>
          </w:p>
        </w:tc>
      </w:tr>
    </w:tbl>
    <w:p w:rsidR="00000000" w:rsidDel="00000000" w:rsidP="00000000" w:rsidRDefault="00000000" w:rsidRPr="00000000" w14:paraId="0000034C">
      <w:pPr>
        <w:spacing w:after="240" w:before="240" w:line="276" w:lineRule="auto"/>
        <w:jc w:val="both"/>
        <w:rPr>
          <w:color w:val="2c7a82"/>
          <w:sz w:val="28"/>
          <w:szCs w:val="28"/>
        </w:rPr>
      </w:pPr>
      <w:r w:rsidDel="00000000" w:rsidR="00000000" w:rsidRPr="00000000">
        <w:rPr>
          <w:rFonts w:ascii="Calibri" w:cs="Calibri" w:eastAsia="Calibri" w:hAnsi="Calibri"/>
          <w:i w:val="1"/>
          <w:color w:val="999999"/>
          <w:sz w:val="20"/>
          <w:szCs w:val="20"/>
          <w:rtl w:val="0"/>
        </w:rPr>
        <w:t xml:space="preserve">*Agregar las tablas qué sean necesarias</w:t>
      </w:r>
      <w:r w:rsidDel="00000000" w:rsidR="00000000" w:rsidRPr="00000000">
        <w:rPr>
          <w:rtl w:val="0"/>
        </w:rPr>
      </w:r>
    </w:p>
    <w:p w:rsidR="00000000" w:rsidDel="00000000" w:rsidP="00000000" w:rsidRDefault="00000000" w:rsidRPr="00000000" w14:paraId="0000034D">
      <w:pPr>
        <w:spacing w:after="240" w:before="240" w:line="276" w:lineRule="auto"/>
        <w:jc w:val="both"/>
        <w:rPr>
          <w:color w:val="2c7a82"/>
          <w:sz w:val="28"/>
          <w:szCs w:val="28"/>
        </w:rPr>
      </w:pPr>
      <w:r w:rsidDel="00000000" w:rsidR="00000000" w:rsidRPr="00000000">
        <w:rPr>
          <w:color w:val="2c7a82"/>
          <w:sz w:val="28"/>
          <w:szCs w:val="28"/>
          <w:rtl w:val="0"/>
        </w:rPr>
        <w:t xml:space="preserve">D. Considerar a las personas usuarias y contexto.</w:t>
      </w:r>
    </w:p>
    <w:p w:rsidR="00000000" w:rsidDel="00000000" w:rsidP="00000000" w:rsidRDefault="00000000" w:rsidRPr="00000000" w14:paraId="0000034E">
      <w:pPr>
        <w:spacing w:after="240" w:before="240" w:line="276" w:lineRule="auto"/>
        <w:jc w:val="both"/>
        <w:rPr>
          <w:color w:val="999999"/>
          <w:sz w:val="24"/>
          <w:szCs w:val="24"/>
        </w:rPr>
      </w:pPr>
      <w:r w:rsidDel="00000000" w:rsidR="00000000" w:rsidRPr="00000000">
        <w:rPr>
          <w:color w:val="999999"/>
          <w:sz w:val="24"/>
          <w:szCs w:val="24"/>
          <w:rtl w:val="0"/>
        </w:rPr>
        <w:t xml:space="preserve">Es prioritario conocer a las personas usuarias del sistema de embalaje y el contexto donde se fabrica, usa y gestiona. Esto permite identificar los requerimientos de los otros aspectos del diseño y desarrollo, que no son los ambientales, y que son esenciales para generar soluciones pertinentes, factibles y valiosas, para el mercado, la industria y las personas.</w:t>
      </w:r>
    </w:p>
    <w:p w:rsidR="00000000" w:rsidDel="00000000" w:rsidP="00000000" w:rsidRDefault="00000000" w:rsidRPr="00000000" w14:paraId="0000034F">
      <w:pPr>
        <w:spacing w:after="240" w:before="240" w:line="276" w:lineRule="auto"/>
        <w:jc w:val="both"/>
        <w:rPr>
          <w:color w:val="999999"/>
          <w:sz w:val="24"/>
          <w:szCs w:val="24"/>
        </w:rPr>
      </w:pPr>
      <w:r w:rsidDel="00000000" w:rsidR="00000000" w:rsidRPr="00000000">
        <w:rPr>
          <w:color w:val="999999"/>
          <w:sz w:val="24"/>
          <w:szCs w:val="24"/>
          <w:rtl w:val="0"/>
        </w:rPr>
        <w:t xml:space="preserve">Para cada sistema de embalaje qué se ha decidido mejorar en el alcance del plan de acción (ítem 2.3 del documento). Completar la siguiente tabla.</w:t>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00" w:hRule="atLeast"/>
          <w:tblHeader w:val="0"/>
        </w:trPr>
        <w:tc>
          <w:tcPr>
            <w:gridSpan w:val="2"/>
            <w:shd w:fill="2c7a82" w:val="clear"/>
            <w:vAlign w:val="center"/>
          </w:tcPr>
          <w:p w:rsidR="00000000" w:rsidDel="00000000" w:rsidP="00000000" w:rsidRDefault="00000000" w:rsidRPr="00000000" w14:paraId="00000350">
            <w:pPr>
              <w:widowControl w:val="0"/>
              <w:spacing w:before="0" w:line="240" w:lineRule="auto"/>
              <w:rPr>
                <w:b w:val="1"/>
                <w:color w:val="ffffff"/>
                <w:sz w:val="20"/>
                <w:szCs w:val="20"/>
              </w:rPr>
            </w:pPr>
            <w:r w:rsidDel="00000000" w:rsidR="00000000" w:rsidRPr="00000000">
              <w:rPr>
                <w:b w:val="1"/>
                <w:color w:val="ffffff"/>
                <w:sz w:val="20"/>
                <w:szCs w:val="20"/>
                <w:rtl w:val="0"/>
              </w:rPr>
              <w:t xml:space="preserve">Sistema de embalaje 1</w:t>
            </w:r>
          </w:p>
        </w:tc>
      </w:tr>
      <w:tr>
        <w:trPr>
          <w:cantSplit w:val="0"/>
          <w:tblHeader w:val="0"/>
        </w:trPr>
        <w:tc>
          <w:tcPr>
            <w:shd w:fill="efefef" w:val="clear"/>
            <w:vAlign w:val="center"/>
          </w:tcPr>
          <w:p w:rsidR="00000000" w:rsidDel="00000000" w:rsidP="00000000" w:rsidRDefault="00000000" w:rsidRPr="00000000" w14:paraId="00000352">
            <w:pPr>
              <w:widowControl w:val="0"/>
              <w:spacing w:before="0" w:line="240" w:lineRule="auto"/>
              <w:rPr>
                <w:color w:val="000000"/>
                <w:sz w:val="20"/>
                <w:szCs w:val="20"/>
              </w:rPr>
            </w:pPr>
            <w:r w:rsidDel="00000000" w:rsidR="00000000" w:rsidRPr="00000000">
              <w:rPr>
                <w:color w:val="000000"/>
                <w:sz w:val="20"/>
                <w:szCs w:val="20"/>
                <w:rtl w:val="0"/>
              </w:rPr>
              <w:t xml:space="preserve">Pensando en el usuario final ¿Qué valora? ¿Qué podría mejorar de los embalajes para mejorar su experiencia de uso?</w:t>
            </w:r>
          </w:p>
        </w:tc>
        <w:tc>
          <w:tcPr>
            <w:vAlign w:val="center"/>
          </w:tcPr>
          <w:p w:rsidR="00000000" w:rsidDel="00000000" w:rsidP="00000000" w:rsidRDefault="00000000" w:rsidRPr="00000000" w14:paraId="00000353">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4">
            <w:pPr>
              <w:widowControl w:val="0"/>
              <w:spacing w:before="0" w:line="240" w:lineRule="auto"/>
              <w:rPr>
                <w:color w:val="000000"/>
                <w:sz w:val="20"/>
                <w:szCs w:val="20"/>
              </w:rPr>
            </w:pPr>
            <w:r w:rsidDel="00000000" w:rsidR="00000000" w:rsidRPr="00000000">
              <w:rPr>
                <w:color w:val="000000"/>
                <w:sz w:val="20"/>
                <w:szCs w:val="20"/>
                <w:rtl w:val="0"/>
              </w:rPr>
              <w:t xml:space="preserve">¿Qué tendencias de mercado son importantes considerar?</w:t>
            </w:r>
          </w:p>
        </w:tc>
        <w:tc>
          <w:tcPr>
            <w:vAlign w:val="center"/>
          </w:tcPr>
          <w:p w:rsidR="00000000" w:rsidDel="00000000" w:rsidP="00000000" w:rsidRDefault="00000000" w:rsidRPr="00000000" w14:paraId="00000355">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6">
            <w:pPr>
              <w:widowControl w:val="0"/>
              <w:spacing w:before="0" w:line="240" w:lineRule="auto"/>
              <w:rPr>
                <w:color w:val="000000"/>
                <w:sz w:val="20"/>
                <w:szCs w:val="20"/>
              </w:rPr>
            </w:pPr>
            <w:r w:rsidDel="00000000" w:rsidR="00000000" w:rsidRPr="00000000">
              <w:rPr>
                <w:color w:val="000000"/>
                <w:sz w:val="20"/>
                <w:szCs w:val="20"/>
                <w:rtl w:val="0"/>
              </w:rPr>
              <w:t xml:space="preserve">¿Son todos los componentes gestionables localmente?</w:t>
            </w:r>
          </w:p>
        </w:tc>
        <w:tc>
          <w:tcPr>
            <w:vAlign w:val="center"/>
          </w:tcPr>
          <w:p w:rsidR="00000000" w:rsidDel="00000000" w:rsidP="00000000" w:rsidRDefault="00000000" w:rsidRPr="00000000" w14:paraId="00000357">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8">
            <w:pPr>
              <w:widowControl w:val="0"/>
              <w:spacing w:before="0" w:line="240" w:lineRule="auto"/>
              <w:rPr>
                <w:color w:val="000000"/>
                <w:sz w:val="20"/>
                <w:szCs w:val="20"/>
              </w:rPr>
            </w:pPr>
            <w:r w:rsidDel="00000000" w:rsidR="00000000" w:rsidRPr="00000000">
              <w:rPr>
                <w:color w:val="000000"/>
                <w:sz w:val="20"/>
                <w:szCs w:val="20"/>
                <w:rtl w:val="0"/>
              </w:rPr>
              <w:t xml:space="preserve">¿Hay factibilidad para incorporar nuevas tecnologías?</w:t>
            </w:r>
          </w:p>
        </w:tc>
        <w:tc>
          <w:tcPr>
            <w:vAlign w:val="center"/>
          </w:tcPr>
          <w:p w:rsidR="00000000" w:rsidDel="00000000" w:rsidP="00000000" w:rsidRDefault="00000000" w:rsidRPr="00000000" w14:paraId="00000359">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A">
            <w:pPr>
              <w:widowControl w:val="0"/>
              <w:spacing w:before="0" w:line="240" w:lineRule="auto"/>
              <w:rPr>
                <w:color w:val="000000"/>
                <w:sz w:val="20"/>
                <w:szCs w:val="20"/>
              </w:rPr>
            </w:pPr>
            <w:r w:rsidDel="00000000" w:rsidR="00000000" w:rsidRPr="00000000">
              <w:rPr>
                <w:color w:val="000000"/>
                <w:sz w:val="20"/>
                <w:szCs w:val="20"/>
                <w:rtl w:val="0"/>
              </w:rPr>
              <w:t xml:space="preserve">¿Qué se podría mejorar de los sistemas de embalajes en el ámbito técnico productivo?</w:t>
            </w:r>
          </w:p>
        </w:tc>
        <w:tc>
          <w:tcPr>
            <w:vAlign w:val="center"/>
          </w:tcPr>
          <w:p w:rsidR="00000000" w:rsidDel="00000000" w:rsidP="00000000" w:rsidRDefault="00000000" w:rsidRPr="00000000" w14:paraId="0000035B">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C">
            <w:pPr>
              <w:widowControl w:val="0"/>
              <w:spacing w:before="0" w:line="240" w:lineRule="auto"/>
              <w:rPr>
                <w:color w:val="000000"/>
                <w:sz w:val="20"/>
                <w:szCs w:val="20"/>
              </w:rPr>
            </w:pPr>
            <w:r w:rsidDel="00000000" w:rsidR="00000000" w:rsidRPr="00000000">
              <w:rPr>
                <w:color w:val="000000"/>
                <w:sz w:val="20"/>
                <w:szCs w:val="20"/>
                <w:rtl w:val="0"/>
              </w:rPr>
              <w:t xml:space="preserve">¿Qué se podría mejorar en cuanto a sus funciones en las distintas etapas del Ciclo de Vida</w:t>
            </w:r>
          </w:p>
        </w:tc>
        <w:tc>
          <w:tcPr>
            <w:vAlign w:val="center"/>
          </w:tcPr>
          <w:p w:rsidR="00000000" w:rsidDel="00000000" w:rsidP="00000000" w:rsidRDefault="00000000" w:rsidRPr="00000000" w14:paraId="0000035D">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E">
            <w:pPr>
              <w:widowControl w:val="0"/>
              <w:spacing w:before="0" w:line="240" w:lineRule="auto"/>
              <w:rPr>
                <w:color w:val="000000"/>
                <w:sz w:val="20"/>
                <w:szCs w:val="20"/>
              </w:rPr>
            </w:pPr>
            <w:r w:rsidDel="00000000" w:rsidR="00000000" w:rsidRPr="00000000">
              <w:rPr>
                <w:color w:val="000000"/>
                <w:sz w:val="20"/>
                <w:szCs w:val="20"/>
                <w:rtl w:val="0"/>
              </w:rPr>
              <w:t xml:space="preserve">¿Cómo podría ser más eficiente (en el uso de recursos, de energía, transporte, etc)?</w:t>
            </w:r>
          </w:p>
        </w:tc>
        <w:tc>
          <w:tcPr>
            <w:vAlign w:val="center"/>
          </w:tcPr>
          <w:p w:rsidR="00000000" w:rsidDel="00000000" w:rsidP="00000000" w:rsidRDefault="00000000" w:rsidRPr="00000000" w14:paraId="0000035F">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60">
            <w:pPr>
              <w:widowControl w:val="0"/>
              <w:spacing w:before="0" w:line="240" w:lineRule="auto"/>
              <w:rPr>
                <w:color w:val="000000"/>
                <w:sz w:val="20"/>
                <w:szCs w:val="20"/>
              </w:rPr>
            </w:pPr>
            <w:r w:rsidDel="00000000" w:rsidR="00000000" w:rsidRPr="00000000">
              <w:rPr>
                <w:color w:val="000000"/>
                <w:sz w:val="20"/>
                <w:szCs w:val="20"/>
                <w:rtl w:val="0"/>
              </w:rPr>
              <w:t xml:space="preserve">¿Qué aspectos normativos importantes se deben considerar?</w:t>
            </w:r>
          </w:p>
        </w:tc>
        <w:tc>
          <w:tcPr>
            <w:vAlign w:val="center"/>
          </w:tcPr>
          <w:p w:rsidR="00000000" w:rsidDel="00000000" w:rsidP="00000000" w:rsidRDefault="00000000" w:rsidRPr="00000000" w14:paraId="00000361">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62">
            <w:pPr>
              <w:widowControl w:val="0"/>
              <w:spacing w:before="0" w:line="240" w:lineRule="auto"/>
              <w:rPr>
                <w:color w:val="000000"/>
                <w:sz w:val="20"/>
                <w:szCs w:val="20"/>
              </w:rPr>
            </w:pPr>
            <w:r w:rsidDel="00000000" w:rsidR="00000000" w:rsidRPr="00000000">
              <w:rPr>
                <w:color w:val="000000"/>
                <w:sz w:val="20"/>
                <w:szCs w:val="20"/>
                <w:rtl w:val="0"/>
              </w:rPr>
              <w:t xml:space="preserve">¿Qué comunica hoy? ¿Cómo podría mejorar la comunicación para asegurar mantener el valor y/o asegurar una mejor gestión final?</w:t>
            </w:r>
          </w:p>
        </w:tc>
        <w:tc>
          <w:tcPr>
            <w:vAlign w:val="center"/>
          </w:tcPr>
          <w:p w:rsidR="00000000" w:rsidDel="00000000" w:rsidP="00000000" w:rsidRDefault="00000000" w:rsidRPr="00000000" w14:paraId="00000363">
            <w:pPr>
              <w:widowControl w:val="0"/>
              <w:spacing w:before="0" w:line="240" w:lineRule="auto"/>
              <w:rPr>
                <w:color w:val="999999"/>
                <w:sz w:val="20"/>
                <w:szCs w:val="20"/>
              </w:rPr>
            </w:pPr>
            <w:r w:rsidDel="00000000" w:rsidR="00000000" w:rsidRPr="00000000">
              <w:rPr>
                <w:rtl w:val="0"/>
              </w:rPr>
            </w:r>
          </w:p>
        </w:tc>
      </w:tr>
    </w:tbl>
    <w:p w:rsidR="00000000" w:rsidDel="00000000" w:rsidP="00000000" w:rsidRDefault="00000000" w:rsidRPr="00000000" w14:paraId="00000364">
      <w:pPr>
        <w:spacing w:after="240" w:before="240" w:line="276" w:lineRule="auto"/>
        <w:jc w:val="both"/>
        <w:rPr>
          <w:color w:val="999999"/>
          <w:sz w:val="24"/>
          <w:szCs w:val="24"/>
        </w:rPr>
      </w:pPr>
      <w:r w:rsidDel="00000000" w:rsidR="00000000" w:rsidRPr="00000000">
        <w:rPr>
          <w:rFonts w:ascii="Calibri" w:cs="Calibri" w:eastAsia="Calibri" w:hAnsi="Calibri"/>
          <w:i w:val="1"/>
          <w:color w:val="999999"/>
          <w:sz w:val="20"/>
          <w:szCs w:val="20"/>
          <w:rtl w:val="0"/>
        </w:rPr>
        <w:t xml:space="preserve">*Agregar las tablas qué sean necesarias</w:t>
      </w:r>
      <w:r w:rsidDel="00000000" w:rsidR="00000000" w:rsidRPr="00000000">
        <w:rPr>
          <w:rtl w:val="0"/>
        </w:rPr>
      </w:r>
    </w:p>
    <w:p w:rsidR="00000000" w:rsidDel="00000000" w:rsidP="00000000" w:rsidRDefault="00000000" w:rsidRPr="00000000" w14:paraId="00000365">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366">
      <w:pPr>
        <w:spacing w:after="240" w:before="240" w:line="276" w:lineRule="auto"/>
        <w:jc w:val="both"/>
        <w:rPr>
          <w:color w:val="1e1e1c"/>
          <w:sz w:val="24"/>
          <w:szCs w:val="24"/>
        </w:rPr>
      </w:pPr>
      <w:r w:rsidDel="00000000" w:rsidR="00000000" w:rsidRPr="00000000">
        <w:rPr>
          <w:rtl w:val="0"/>
        </w:rPr>
      </w:r>
    </w:p>
    <w:p w:rsidR="00000000" w:rsidDel="00000000" w:rsidP="00000000" w:rsidRDefault="00000000" w:rsidRPr="00000000" w14:paraId="00000367">
      <w:pPr>
        <w:spacing w:after="240" w:before="240" w:line="276" w:lineRule="auto"/>
        <w:jc w:val="both"/>
        <w:rPr>
          <w:color w:val="2c7a82"/>
          <w:sz w:val="28"/>
          <w:szCs w:val="28"/>
        </w:rPr>
      </w:pPr>
      <w:r w:rsidDel="00000000" w:rsidR="00000000" w:rsidRPr="00000000">
        <w:rPr>
          <w:color w:val="2c7a82"/>
          <w:sz w:val="28"/>
          <w:szCs w:val="28"/>
          <w:rtl w:val="0"/>
        </w:rPr>
        <w:t xml:space="preserve">2.5  Seleccionar Pautas / Acciones</w:t>
      </w:r>
    </w:p>
    <w:p w:rsidR="00000000" w:rsidDel="00000000" w:rsidP="00000000" w:rsidRDefault="00000000" w:rsidRPr="00000000" w14:paraId="00000368">
      <w:pPr>
        <w:spacing w:after="240" w:before="240" w:line="276" w:lineRule="auto"/>
        <w:jc w:val="both"/>
        <w:rPr>
          <w:color w:val="000000"/>
          <w:sz w:val="24"/>
          <w:szCs w:val="24"/>
        </w:rPr>
      </w:pPr>
      <w:r w:rsidDel="00000000" w:rsidR="00000000" w:rsidRPr="00000000">
        <w:rPr>
          <w:i w:val="1"/>
          <w:color w:val="999999"/>
          <w:sz w:val="24"/>
          <w:szCs w:val="24"/>
          <w:rtl w:val="0"/>
        </w:rPr>
        <w:t xml:space="preserve">En base a la información resultante de aplicar las pautas principios, seleccionar las estrategias, “Pautas Acciones”, más adecuadas para disminuir el impacto ambiental y aplicar principios de la Economía Circular en el Ciclo de Vida de los sistemas de embalaje a mejorar. Procurar seleccionar estrategias en distintas etapas del Ciclo de Vida.</w:t>
      </w:r>
      <w:r w:rsidDel="00000000" w:rsidR="00000000" w:rsidRPr="00000000">
        <w:rPr>
          <w:rtl w:val="0"/>
        </w:rPr>
      </w:r>
    </w:p>
    <w:tbl>
      <w:tblPr>
        <w:tblStyle w:val="Table23"/>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725"/>
        <w:gridCol w:w="2947.5"/>
        <w:gridCol w:w="2947.5"/>
        <w:tblGridChange w:id="0">
          <w:tblGrid>
            <w:gridCol w:w="1725"/>
            <w:gridCol w:w="1725"/>
            <w:gridCol w:w="2947.5"/>
            <w:gridCol w:w="2947.5"/>
          </w:tblGrid>
        </w:tblGridChange>
      </w:tblGrid>
      <w:tr>
        <w:trPr>
          <w:cantSplit w:val="0"/>
          <w:trHeight w:val="570" w:hRule="atLeast"/>
          <w:tblHeader w:val="0"/>
        </w:trPr>
        <w:tc>
          <w:tcPr>
            <w:gridSpan w:val="4"/>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369">
            <w:pPr>
              <w:widowControl w:val="0"/>
              <w:spacing w:before="0" w:line="276" w:lineRule="auto"/>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Sistema de embalaje 1</w:t>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36D">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Área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36E">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Ciclo de Vida</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36F">
            <w:pPr>
              <w:widowControl w:val="0"/>
              <w:spacing w:before="0" w:line="276" w:lineRule="auto"/>
              <w:jc w:val="center"/>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Pautas Acciones Seleccionadas</w:t>
            </w: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ffd548" w:val="clear"/>
            <w:tcMar>
              <w:top w:w="40.0" w:type="dxa"/>
              <w:left w:w="40.0" w:type="dxa"/>
              <w:bottom w:w="40.0" w:type="dxa"/>
              <w:right w:w="40.0" w:type="dxa"/>
            </w:tcMar>
          </w:tcPr>
          <w:p w:rsidR="00000000" w:rsidDel="00000000" w:rsidP="00000000" w:rsidRDefault="00000000" w:rsidRPr="00000000" w14:paraId="00000371">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Diseño y estrategia</w:t>
            </w:r>
          </w:p>
          <w:p w:rsidR="00000000" w:rsidDel="00000000" w:rsidP="00000000" w:rsidRDefault="00000000" w:rsidRPr="00000000" w14:paraId="00000372">
            <w:pPr>
              <w:widowControl w:val="0"/>
              <w:spacing w:before="0" w:line="276" w:lineRule="auto"/>
              <w:rPr>
                <w:rFonts w:ascii="Century Gothic" w:cs="Century Gothic" w:eastAsia="Century Gothic" w:hAnsi="Century Gothic"/>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73">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Diseño del sistema de embalaje</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4">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ffd548" w:val="clear"/>
          </w:tcPr>
          <w:p w:rsidR="00000000" w:rsidDel="00000000" w:rsidP="00000000" w:rsidRDefault="00000000" w:rsidRPr="00000000" w14:paraId="00000376">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7">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8">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2c7a82" w:val="clear"/>
            <w:tcMar>
              <w:top w:w="40.0" w:type="dxa"/>
              <w:left w:w="40.0" w:type="dxa"/>
              <w:bottom w:w="40.0" w:type="dxa"/>
              <w:right w:w="40.0" w:type="dxa"/>
            </w:tcMar>
          </w:tcPr>
          <w:p w:rsidR="00000000" w:rsidDel="00000000" w:rsidP="00000000" w:rsidRDefault="00000000" w:rsidRPr="00000000" w14:paraId="0000037A">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ffffff"/>
                <w:sz w:val="20"/>
                <w:szCs w:val="20"/>
                <w:rtl w:val="0"/>
              </w:rPr>
              <w:t xml:space="preserve">Entrada Circular</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7B">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Producción</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C">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37E">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F">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0">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382">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83">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Fulfillment</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4">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386">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7">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8">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74b6aa" w:val="clear"/>
            <w:tcMar>
              <w:top w:w="40.0" w:type="dxa"/>
              <w:left w:w="40.0" w:type="dxa"/>
              <w:bottom w:w="40.0" w:type="dxa"/>
              <w:right w:w="40.0" w:type="dxa"/>
            </w:tcMar>
          </w:tcPr>
          <w:p w:rsidR="00000000" w:rsidDel="00000000" w:rsidP="00000000" w:rsidRDefault="00000000" w:rsidRPr="00000000" w14:paraId="0000038A">
            <w:pPr>
              <w:widowControl w:val="0"/>
              <w:spacing w:before="0" w:line="276" w:lineRule="auto"/>
              <w:rPr>
                <w:rFonts w:ascii="Century Gothic" w:cs="Century Gothic" w:eastAsia="Century Gothic" w:hAnsi="Century Gothic"/>
                <w:color w:val="ffffff"/>
                <w:sz w:val="20"/>
                <w:szCs w:val="20"/>
              </w:rPr>
            </w:pPr>
            <w:r w:rsidDel="00000000" w:rsidR="00000000" w:rsidRPr="00000000">
              <w:rPr>
                <w:rFonts w:ascii="Century Gothic" w:cs="Century Gothic" w:eastAsia="Century Gothic" w:hAnsi="Century Gothic"/>
                <w:color w:val="ffffff"/>
                <w:sz w:val="20"/>
                <w:szCs w:val="20"/>
                <w:rtl w:val="0"/>
              </w:rPr>
              <w:t xml:space="preserve">Mantener el Valor</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8B">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Última milla</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C">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38E">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F">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90">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392">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93">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Consumidor</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94">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396">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7">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98">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tcPr>
          <w:p w:rsidR="00000000" w:rsidDel="00000000" w:rsidP="00000000" w:rsidRDefault="00000000" w:rsidRPr="00000000" w14:paraId="0000039A">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Salida Circular</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9B">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Gestión del ciclo (Retorno / Valorización / Relleno Sanitario)</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9C">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tcPr>
          <w:p w:rsidR="00000000" w:rsidDel="00000000" w:rsidP="00000000" w:rsidRDefault="00000000" w:rsidRPr="00000000" w14:paraId="0000039E">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F">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A0">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tcPr>
          <w:p w:rsidR="00000000" w:rsidDel="00000000" w:rsidP="00000000" w:rsidRDefault="00000000" w:rsidRPr="00000000" w14:paraId="000003A2">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A3">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A4">
            <w:pPr>
              <w:widowControl w:val="0"/>
              <w:spacing w:before="0" w:line="276"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3A6">
      <w:pPr>
        <w:spacing w:after="240" w:before="240" w:line="276" w:lineRule="auto"/>
        <w:jc w:val="both"/>
        <w:rPr>
          <w:color w:val="000000"/>
          <w:sz w:val="24"/>
          <w:szCs w:val="24"/>
        </w:rPr>
      </w:pPr>
      <w:r w:rsidDel="00000000" w:rsidR="00000000" w:rsidRPr="00000000">
        <w:rPr>
          <w:rFonts w:ascii="Calibri" w:cs="Calibri" w:eastAsia="Calibri" w:hAnsi="Calibri"/>
          <w:i w:val="1"/>
          <w:color w:val="999999"/>
          <w:sz w:val="20"/>
          <w:szCs w:val="20"/>
          <w:rtl w:val="0"/>
        </w:rPr>
        <w:t xml:space="preserve">*Agregar las filas y  las tablas qué sean necesarias</w:t>
      </w:r>
      <w:r w:rsidDel="00000000" w:rsidR="00000000" w:rsidRPr="00000000">
        <w:rPr>
          <w:rtl w:val="0"/>
        </w:rPr>
      </w:r>
    </w:p>
    <w:p w:rsidR="00000000" w:rsidDel="00000000" w:rsidP="00000000" w:rsidRDefault="00000000" w:rsidRPr="00000000" w14:paraId="000003A7">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3A8">
      <w:pPr>
        <w:spacing w:after="240" w:before="240" w:line="276" w:lineRule="auto"/>
        <w:jc w:val="both"/>
        <w:rPr>
          <w:i w:val="1"/>
          <w:color w:val="b7b7b7"/>
          <w:sz w:val="24"/>
          <w:szCs w:val="24"/>
        </w:rPr>
      </w:pPr>
      <w:r w:rsidDel="00000000" w:rsidR="00000000" w:rsidRPr="00000000">
        <w:rPr>
          <w:rtl w:val="0"/>
        </w:rPr>
      </w:r>
    </w:p>
    <w:p w:rsidR="00000000" w:rsidDel="00000000" w:rsidP="00000000" w:rsidRDefault="00000000" w:rsidRPr="00000000" w14:paraId="000003A9">
      <w:pPr>
        <w:spacing w:after="240" w:before="240" w:line="276" w:lineRule="auto"/>
        <w:jc w:val="both"/>
        <w:rPr>
          <w:i w:val="1"/>
          <w:color w:val="b7b7b7"/>
          <w:sz w:val="24"/>
          <w:szCs w:val="24"/>
        </w:rPr>
      </w:pPr>
      <w:r w:rsidDel="00000000" w:rsidR="00000000" w:rsidRPr="00000000">
        <w:rPr>
          <w:rtl w:val="0"/>
        </w:rPr>
      </w:r>
    </w:p>
    <w:p w:rsidR="00000000" w:rsidDel="00000000" w:rsidP="00000000" w:rsidRDefault="00000000" w:rsidRPr="00000000" w14:paraId="000003AA">
      <w:pPr>
        <w:spacing w:after="240" w:before="240" w:line="276" w:lineRule="auto"/>
        <w:jc w:val="both"/>
        <w:rPr>
          <w:i w:val="1"/>
          <w:color w:val="b7b7b7"/>
          <w:sz w:val="24"/>
          <w:szCs w:val="24"/>
        </w:rPr>
      </w:pPr>
      <w:r w:rsidDel="00000000" w:rsidR="00000000" w:rsidRPr="00000000">
        <w:rPr>
          <w:rtl w:val="0"/>
        </w:rPr>
      </w:r>
    </w:p>
    <w:p w:rsidR="00000000" w:rsidDel="00000000" w:rsidP="00000000" w:rsidRDefault="00000000" w:rsidRPr="00000000" w14:paraId="000003AB">
      <w:pPr>
        <w:spacing w:after="240" w:before="240" w:line="276" w:lineRule="auto"/>
        <w:jc w:val="both"/>
        <w:rPr>
          <w:color w:val="2c7a82"/>
          <w:sz w:val="28"/>
          <w:szCs w:val="28"/>
        </w:rPr>
      </w:pPr>
      <w:r w:rsidDel="00000000" w:rsidR="00000000" w:rsidRPr="00000000">
        <w:rPr>
          <w:color w:val="2c7a82"/>
          <w:sz w:val="28"/>
          <w:szCs w:val="28"/>
          <w:rtl w:val="0"/>
        </w:rPr>
        <w:t xml:space="preserve">2.6  Declarar soluciones a implementar (propuestas de mejora)</w:t>
      </w:r>
    </w:p>
    <w:p w:rsidR="00000000" w:rsidDel="00000000" w:rsidP="00000000" w:rsidRDefault="00000000" w:rsidRPr="00000000" w14:paraId="000003AC">
      <w:pPr>
        <w:spacing w:after="240" w:before="240" w:line="276" w:lineRule="auto"/>
        <w:jc w:val="both"/>
        <w:rPr>
          <w:color w:val="999999"/>
          <w:sz w:val="24"/>
          <w:szCs w:val="24"/>
        </w:rPr>
      </w:pPr>
      <w:r w:rsidDel="00000000" w:rsidR="00000000" w:rsidRPr="00000000">
        <w:rPr>
          <w:color w:val="999999"/>
          <w:sz w:val="24"/>
          <w:szCs w:val="24"/>
          <w:rtl w:val="0"/>
        </w:rPr>
        <w:t xml:space="preserve">Para cada sistema de embalaje que se ha decidido mejorar en el alcance del plan de acción (ítem 2.3 del documento), declarar lo qué se va a implementar. Describir las propuestas unificando todo lo que se espera mejorar en el Ciclo de Vida de los sistemas de embalaje.  </w:t>
      </w:r>
    </w:p>
    <w:tbl>
      <w:tblPr>
        <w:tblStyle w:val="Table24"/>
        <w:tblW w:w="9340.0" w:type="dxa"/>
        <w:jc w:val="left"/>
        <w:tblInd w:w="20.0000000000001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2877.5"/>
        <w:gridCol w:w="2877.5"/>
        <w:tblGridChange w:id="0">
          <w:tblGrid>
            <w:gridCol w:w="3585"/>
            <w:gridCol w:w="2877.5"/>
            <w:gridCol w:w="2877.5"/>
          </w:tblGrid>
        </w:tblGridChange>
      </w:tblGrid>
      <w:tr>
        <w:trPr>
          <w:cantSplit w:val="0"/>
          <w:trHeight w:val="440" w:hRule="atLeast"/>
          <w:tblHeader w:val="0"/>
        </w:trPr>
        <w:tc>
          <w:tcPr>
            <w:gridSpan w:val="3"/>
            <w:shd w:fill="2c7a82" w:val="clear"/>
          </w:tcPr>
          <w:p w:rsidR="00000000" w:rsidDel="00000000" w:rsidP="00000000" w:rsidRDefault="00000000" w:rsidRPr="00000000" w14:paraId="000003AD">
            <w:pPr>
              <w:widowControl w:val="0"/>
              <w:spacing w:before="0" w:line="240" w:lineRule="auto"/>
              <w:rPr>
                <w:b w:val="1"/>
                <w:color w:val="ffffff"/>
                <w:sz w:val="20"/>
                <w:szCs w:val="20"/>
              </w:rPr>
            </w:pPr>
            <w:r w:rsidDel="00000000" w:rsidR="00000000" w:rsidRPr="00000000">
              <w:rPr>
                <w:b w:val="1"/>
                <w:color w:val="ffffff"/>
                <w:sz w:val="20"/>
                <w:szCs w:val="20"/>
                <w:rtl w:val="0"/>
              </w:rPr>
              <w:t xml:space="preserve">Sistema de embalaje 1</w:t>
            </w:r>
          </w:p>
        </w:tc>
      </w:tr>
      <w:tr>
        <w:trPr>
          <w:cantSplit w:val="0"/>
          <w:trHeight w:val="440" w:hRule="atLeast"/>
          <w:tblHeader w:val="0"/>
        </w:trPr>
        <w:tc>
          <w:tcPr>
            <w:gridSpan w:val="3"/>
            <w:shd w:fill="efefef" w:val="clear"/>
          </w:tcPr>
          <w:p w:rsidR="00000000" w:rsidDel="00000000" w:rsidP="00000000" w:rsidRDefault="00000000" w:rsidRPr="00000000" w14:paraId="000003B0">
            <w:pPr>
              <w:widowControl w:val="0"/>
              <w:spacing w:before="0" w:line="240" w:lineRule="auto"/>
              <w:rPr>
                <w:color w:val="1e1e1c"/>
                <w:sz w:val="20"/>
                <w:szCs w:val="20"/>
              </w:rPr>
            </w:pPr>
            <w:r w:rsidDel="00000000" w:rsidR="00000000" w:rsidRPr="00000000">
              <w:rPr>
                <w:color w:val="1e1e1c"/>
                <w:sz w:val="20"/>
                <w:szCs w:val="20"/>
                <w:rtl w:val="0"/>
              </w:rPr>
              <w:t xml:space="preserve">Propuestas a implementar:</w:t>
            </w:r>
          </w:p>
          <w:p w:rsidR="00000000" w:rsidDel="00000000" w:rsidP="00000000" w:rsidRDefault="00000000" w:rsidRPr="00000000" w14:paraId="000003B1">
            <w:pPr>
              <w:widowControl w:val="0"/>
              <w:spacing w:before="0" w:line="240" w:lineRule="auto"/>
              <w:rPr>
                <w:color w:val="1e1e1c"/>
                <w:sz w:val="20"/>
                <w:szCs w:val="20"/>
              </w:rPr>
            </w:pPr>
            <w:r w:rsidDel="00000000" w:rsidR="00000000" w:rsidRPr="00000000">
              <w:rPr>
                <w:rtl w:val="0"/>
              </w:rPr>
            </w:r>
          </w:p>
        </w:tc>
      </w:tr>
    </w:tbl>
    <w:p w:rsidR="00000000" w:rsidDel="00000000" w:rsidP="00000000" w:rsidRDefault="00000000" w:rsidRPr="00000000" w14:paraId="000003B4">
      <w:pPr>
        <w:spacing w:after="240" w:before="240" w:line="276" w:lineRule="auto"/>
        <w:jc w:val="both"/>
        <w:rPr>
          <w:color w:val="999999"/>
          <w:sz w:val="24"/>
          <w:szCs w:val="24"/>
        </w:rPr>
      </w:pPr>
      <w:r w:rsidDel="00000000" w:rsidR="00000000" w:rsidRPr="00000000">
        <w:rPr>
          <w:rFonts w:ascii="Calibri" w:cs="Calibri" w:eastAsia="Calibri" w:hAnsi="Calibri"/>
          <w:i w:val="1"/>
          <w:color w:val="999999"/>
          <w:sz w:val="20"/>
          <w:szCs w:val="20"/>
          <w:rtl w:val="0"/>
        </w:rPr>
        <w:t xml:space="preserve">*Agregar las tablas qué sean necesarias</w:t>
      </w:r>
      <w:r w:rsidDel="00000000" w:rsidR="00000000" w:rsidRPr="00000000">
        <w:rPr>
          <w:rtl w:val="0"/>
        </w:rPr>
      </w:r>
    </w:p>
    <w:p w:rsidR="00000000" w:rsidDel="00000000" w:rsidP="00000000" w:rsidRDefault="00000000" w:rsidRPr="00000000" w14:paraId="000003B5">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3B6">
      <w:pPr>
        <w:spacing w:after="240" w:before="240" w:line="276" w:lineRule="auto"/>
        <w:jc w:val="both"/>
        <w:rPr>
          <w:color w:val="2c7a82"/>
          <w:sz w:val="28"/>
          <w:szCs w:val="28"/>
        </w:rPr>
      </w:pPr>
      <w:r w:rsidDel="00000000" w:rsidR="00000000" w:rsidRPr="00000000">
        <w:rPr>
          <w:color w:val="2c7a82"/>
          <w:sz w:val="28"/>
          <w:szCs w:val="28"/>
          <w:rtl w:val="0"/>
        </w:rPr>
        <w:t xml:space="preserve">2.7  Plan de actividades</w:t>
      </w:r>
    </w:p>
    <w:p w:rsidR="00000000" w:rsidDel="00000000" w:rsidP="00000000" w:rsidRDefault="00000000" w:rsidRPr="00000000" w14:paraId="000003B7">
      <w:pPr>
        <w:spacing w:after="240" w:before="240" w:line="276" w:lineRule="auto"/>
        <w:jc w:val="both"/>
        <w:rPr>
          <w:rFonts w:ascii="Calibri" w:cs="Calibri" w:eastAsia="Calibri" w:hAnsi="Calibri"/>
          <w:b w:val="1"/>
          <w:color w:val="1e1e1c"/>
          <w:sz w:val="24"/>
          <w:szCs w:val="24"/>
        </w:rPr>
      </w:pPr>
      <w:r w:rsidDel="00000000" w:rsidR="00000000" w:rsidRPr="00000000">
        <w:rPr>
          <w:color w:val="999999"/>
          <w:sz w:val="24"/>
          <w:szCs w:val="24"/>
          <w:rtl w:val="0"/>
        </w:rPr>
        <w:t xml:space="preserve">Considerando todas las soluciones a implementar en los sistemas de embalaje que se ha decidido mejorar en el alcance del plan de acción (ítem 2.3 del documento). Realizar un plan de actividades que permita lograr los objetivos planteados. </w:t>
      </w:r>
      <w:r w:rsidDel="00000000" w:rsidR="00000000" w:rsidRPr="00000000">
        <w:rPr>
          <w:rtl w:val="0"/>
        </w:rPr>
      </w:r>
    </w:p>
    <w:tbl>
      <w:tblPr>
        <w:tblStyle w:val="Table25"/>
        <w:tblW w:w="94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4.9999999999998"/>
        <w:gridCol w:w="2275.0000000000005"/>
        <w:gridCol w:w="1125"/>
        <w:gridCol w:w="825"/>
        <w:gridCol w:w="1500"/>
        <w:gridCol w:w="1980"/>
        <w:tblGridChange w:id="0">
          <w:tblGrid>
            <w:gridCol w:w="1714.9999999999998"/>
            <w:gridCol w:w="2275.0000000000005"/>
            <w:gridCol w:w="1125"/>
            <w:gridCol w:w="825"/>
            <w:gridCol w:w="1500"/>
            <w:gridCol w:w="1980"/>
          </w:tblGrid>
        </w:tblGridChange>
      </w:tblGrid>
      <w:tr>
        <w:trPr>
          <w:cantSplit w:val="0"/>
          <w:tblHeader w:val="0"/>
        </w:trPr>
        <w:tc>
          <w:tcPr>
            <w:shd w:fill="2c7a82" w:val="clear"/>
            <w:vAlign w:val="center"/>
          </w:tcPr>
          <w:p w:rsidR="00000000" w:rsidDel="00000000" w:rsidP="00000000" w:rsidRDefault="00000000" w:rsidRPr="00000000" w14:paraId="000003B8">
            <w:pPr>
              <w:widowControl w:val="0"/>
              <w:spacing w:before="0"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OBJETIVO </w:t>
            </w:r>
          </w:p>
        </w:tc>
        <w:tc>
          <w:tcPr>
            <w:shd w:fill="2c7a82" w:val="clear"/>
            <w:vAlign w:val="center"/>
          </w:tcPr>
          <w:p w:rsidR="00000000" w:rsidDel="00000000" w:rsidP="00000000" w:rsidRDefault="00000000" w:rsidRPr="00000000" w14:paraId="000003B9">
            <w:pPr>
              <w:widowControl w:val="0"/>
              <w:spacing w:before="0"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ACTIVIDADES</w:t>
            </w:r>
          </w:p>
          <w:p w:rsidR="00000000" w:rsidDel="00000000" w:rsidP="00000000" w:rsidRDefault="00000000" w:rsidRPr="00000000" w14:paraId="000003BA">
            <w:pPr>
              <w:widowControl w:val="0"/>
              <w:spacing w:before="0" w:line="240" w:lineRule="auto"/>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Describir cada acción para lograr los objetivos</w:t>
            </w:r>
          </w:p>
        </w:tc>
        <w:tc>
          <w:tcPr>
            <w:shd w:fill="2c7a82" w:val="clear"/>
            <w:vAlign w:val="center"/>
          </w:tcPr>
          <w:p w:rsidR="00000000" w:rsidDel="00000000" w:rsidP="00000000" w:rsidRDefault="00000000" w:rsidRPr="00000000" w14:paraId="000003BB">
            <w:pPr>
              <w:widowControl w:val="0"/>
              <w:spacing w:before="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CORTO / MEDIANO PLAZO</w:t>
            </w:r>
          </w:p>
        </w:tc>
        <w:tc>
          <w:tcPr>
            <w:shd w:fill="2c7a82" w:val="clear"/>
            <w:vAlign w:val="center"/>
          </w:tcPr>
          <w:p w:rsidR="00000000" w:rsidDel="00000000" w:rsidP="00000000" w:rsidRDefault="00000000" w:rsidRPr="00000000" w14:paraId="000003BC">
            <w:pPr>
              <w:widowControl w:val="0"/>
              <w:spacing w:before="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FECHA</w:t>
            </w:r>
          </w:p>
        </w:tc>
        <w:tc>
          <w:tcPr>
            <w:shd w:fill="2c7a82" w:val="clear"/>
            <w:vAlign w:val="center"/>
          </w:tcPr>
          <w:p w:rsidR="00000000" w:rsidDel="00000000" w:rsidP="00000000" w:rsidRDefault="00000000" w:rsidRPr="00000000" w14:paraId="000003BD">
            <w:pPr>
              <w:widowControl w:val="0"/>
              <w:spacing w:before="0"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RESULTADO ESPERADO / SIST. EMBALAJE IMPACTADO</w:t>
            </w:r>
          </w:p>
        </w:tc>
        <w:tc>
          <w:tcPr>
            <w:shd w:fill="2c7a82" w:val="clear"/>
            <w:vAlign w:val="center"/>
          </w:tcPr>
          <w:p w:rsidR="00000000" w:rsidDel="00000000" w:rsidP="00000000" w:rsidRDefault="00000000" w:rsidRPr="00000000" w14:paraId="000003BE">
            <w:pPr>
              <w:widowControl w:val="0"/>
              <w:spacing w:before="0"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RECURSOS ASOCIADOS</w:t>
            </w:r>
          </w:p>
        </w:tc>
      </w:tr>
      <w:tr>
        <w:trPr>
          <w:cantSplit w:val="0"/>
          <w:tblHeader w:val="0"/>
        </w:trPr>
        <w:tc>
          <w:tcPr>
            <w:vAlign w:val="center"/>
          </w:tcPr>
          <w:p w:rsidR="00000000" w:rsidDel="00000000" w:rsidP="00000000" w:rsidRDefault="00000000" w:rsidRPr="00000000" w14:paraId="000003BF">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0">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1">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2">
            <w:pPr>
              <w:widowControl w:val="0"/>
              <w:spacing w:before="0" w:line="240" w:lineRule="auto"/>
              <w:jc w:val="center"/>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3">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4">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C5">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6">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7">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8">
            <w:pPr>
              <w:widowControl w:val="0"/>
              <w:spacing w:before="0" w:line="240" w:lineRule="auto"/>
              <w:jc w:val="center"/>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9">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A">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CB">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C">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D">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E">
            <w:pPr>
              <w:widowControl w:val="0"/>
              <w:spacing w:before="0" w:line="240" w:lineRule="auto"/>
              <w:jc w:val="center"/>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F">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0">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D1">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2">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3">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4">
            <w:pPr>
              <w:widowControl w:val="0"/>
              <w:spacing w:before="0" w:line="240" w:lineRule="auto"/>
              <w:jc w:val="center"/>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5">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6">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D7">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8">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9">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A">
            <w:pPr>
              <w:widowControl w:val="0"/>
              <w:spacing w:before="0" w:line="240" w:lineRule="auto"/>
              <w:jc w:val="center"/>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B">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C">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DD">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E">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F">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0">
            <w:pPr>
              <w:widowControl w:val="0"/>
              <w:spacing w:before="0" w:line="240" w:lineRule="auto"/>
              <w:jc w:val="center"/>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1">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2">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E3">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4">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5">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6">
            <w:pPr>
              <w:widowControl w:val="0"/>
              <w:spacing w:before="0" w:line="240" w:lineRule="auto"/>
              <w:jc w:val="center"/>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7">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8">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E9">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A">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B">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C">
            <w:pPr>
              <w:widowControl w:val="0"/>
              <w:spacing w:before="0" w:line="240" w:lineRule="auto"/>
              <w:jc w:val="center"/>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D">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E">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EF">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0">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1">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2">
            <w:pPr>
              <w:widowControl w:val="0"/>
              <w:spacing w:before="0" w:line="240" w:lineRule="auto"/>
              <w:jc w:val="center"/>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3">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4">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F5">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6">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7">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8">
            <w:pPr>
              <w:widowControl w:val="0"/>
              <w:spacing w:before="0" w:line="240" w:lineRule="auto"/>
              <w:jc w:val="center"/>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9">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A">
            <w:pPr>
              <w:widowControl w:val="0"/>
              <w:spacing w:before="0" w:line="240" w:lineRule="auto"/>
              <w:rPr>
                <w:rFonts w:ascii="Calibri" w:cs="Calibri" w:eastAsia="Calibri" w:hAnsi="Calibri"/>
                <w:b w:val="1"/>
                <w:color w:val="1e1e1c"/>
                <w:sz w:val="20"/>
                <w:szCs w:val="20"/>
              </w:rPr>
            </w:pPr>
            <w:r w:rsidDel="00000000" w:rsidR="00000000" w:rsidRPr="00000000">
              <w:rPr>
                <w:rtl w:val="0"/>
              </w:rPr>
            </w:r>
          </w:p>
        </w:tc>
      </w:tr>
    </w:tbl>
    <w:p w:rsidR="00000000" w:rsidDel="00000000" w:rsidP="00000000" w:rsidRDefault="00000000" w:rsidRPr="00000000" w14:paraId="000003FB">
      <w:pPr>
        <w:spacing w:after="240" w:before="240" w:line="276" w:lineRule="auto"/>
        <w:jc w:val="both"/>
        <w:rPr>
          <w:rFonts w:ascii="Calibri" w:cs="Calibri" w:eastAsia="Calibri" w:hAnsi="Calibri"/>
          <w:i w:val="1"/>
          <w:color w:val="999999"/>
          <w:sz w:val="20"/>
          <w:szCs w:val="20"/>
        </w:rPr>
      </w:pPr>
      <w:r w:rsidDel="00000000" w:rsidR="00000000" w:rsidRPr="00000000">
        <w:rPr>
          <w:rFonts w:ascii="Calibri" w:cs="Calibri" w:eastAsia="Calibri" w:hAnsi="Calibri"/>
          <w:i w:val="1"/>
          <w:color w:val="999999"/>
          <w:sz w:val="20"/>
          <w:szCs w:val="20"/>
          <w:rtl w:val="0"/>
        </w:rPr>
        <w:t xml:space="preserve">*Agregar otros ítems y filas como sean necesarias para tener un buen plan de trabajo.</w:t>
      </w:r>
    </w:p>
    <w:p w:rsidR="00000000" w:rsidDel="00000000" w:rsidP="00000000" w:rsidRDefault="00000000" w:rsidRPr="00000000" w14:paraId="000003FC">
      <w:pPr>
        <w:spacing w:after="240" w:before="240" w:line="276" w:lineRule="auto"/>
        <w:jc w:val="both"/>
        <w:rPr>
          <w:color w:val="2c7a82"/>
          <w:sz w:val="28"/>
          <w:szCs w:val="28"/>
        </w:rPr>
      </w:pPr>
      <w:r w:rsidDel="00000000" w:rsidR="00000000" w:rsidRPr="00000000">
        <w:rPr>
          <w:color w:val="2c7a82"/>
          <w:sz w:val="28"/>
          <w:szCs w:val="28"/>
          <w:rtl w:val="0"/>
        </w:rPr>
        <w:t xml:space="preserve">2.8  Evaluación técnica y económica de las soluciones a implementar</w:t>
      </w:r>
    </w:p>
    <w:p w:rsidR="00000000" w:rsidDel="00000000" w:rsidP="00000000" w:rsidRDefault="00000000" w:rsidRPr="00000000" w14:paraId="000003FD">
      <w:pPr>
        <w:spacing w:after="240" w:before="240" w:line="276" w:lineRule="auto"/>
        <w:jc w:val="both"/>
        <w:rPr>
          <w:color w:val="999999"/>
          <w:sz w:val="24"/>
          <w:szCs w:val="24"/>
        </w:rPr>
      </w:pPr>
      <w:r w:rsidDel="00000000" w:rsidR="00000000" w:rsidRPr="00000000">
        <w:rPr>
          <w:color w:val="999999"/>
          <w:sz w:val="24"/>
          <w:szCs w:val="24"/>
          <w:rtl w:val="0"/>
        </w:rPr>
        <w:t xml:space="preserve">Para cada propuesta a implementar (ítem 2.6 del documento) en los sistemas de embalaje que se ha decidido mejorar (ítem 2.3 del documento). Completar la siguiente tabla.</w:t>
      </w:r>
    </w:p>
    <w:tbl>
      <w:tblPr>
        <w:tblStyle w:val="Table26"/>
        <w:tblW w:w="9330.0" w:type="dxa"/>
        <w:jc w:val="left"/>
        <w:tblInd w:w="20.0000000000001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1080"/>
        <w:gridCol w:w="105"/>
        <w:gridCol w:w="4560"/>
        <w:tblGridChange w:id="0">
          <w:tblGrid>
            <w:gridCol w:w="3585"/>
            <w:gridCol w:w="1080"/>
            <w:gridCol w:w="105"/>
            <w:gridCol w:w="4560"/>
          </w:tblGrid>
        </w:tblGridChange>
      </w:tblGrid>
      <w:tr>
        <w:trPr>
          <w:cantSplit w:val="0"/>
          <w:trHeight w:val="440" w:hRule="atLeast"/>
          <w:tblHeader w:val="0"/>
        </w:trPr>
        <w:tc>
          <w:tcPr>
            <w:gridSpan w:val="4"/>
            <w:shd w:fill="2c7a82" w:val="clear"/>
            <w:vAlign w:val="center"/>
          </w:tcPr>
          <w:p w:rsidR="00000000" w:rsidDel="00000000" w:rsidP="00000000" w:rsidRDefault="00000000" w:rsidRPr="00000000" w14:paraId="000003FE">
            <w:pPr>
              <w:widowControl w:val="0"/>
              <w:spacing w:before="0" w:line="240" w:lineRule="auto"/>
              <w:rPr>
                <w:b w:val="1"/>
                <w:color w:val="ffffff"/>
                <w:sz w:val="20"/>
                <w:szCs w:val="20"/>
              </w:rPr>
            </w:pPr>
            <w:r w:rsidDel="00000000" w:rsidR="00000000" w:rsidRPr="00000000">
              <w:rPr>
                <w:b w:val="1"/>
                <w:color w:val="ffffff"/>
                <w:sz w:val="20"/>
                <w:szCs w:val="20"/>
                <w:rtl w:val="0"/>
              </w:rPr>
              <w:t xml:space="preserve">Sistema de embalaje 1</w:t>
            </w:r>
          </w:p>
        </w:tc>
      </w:tr>
      <w:tr>
        <w:trPr>
          <w:cantSplit w:val="0"/>
          <w:trHeight w:val="440" w:hRule="atLeast"/>
          <w:tblHeader w:val="0"/>
        </w:trPr>
        <w:tc>
          <w:tcPr>
            <w:gridSpan w:val="4"/>
            <w:shd w:fill="efefef" w:val="clear"/>
            <w:vAlign w:val="center"/>
          </w:tcPr>
          <w:p w:rsidR="00000000" w:rsidDel="00000000" w:rsidP="00000000" w:rsidRDefault="00000000" w:rsidRPr="00000000" w14:paraId="00000402">
            <w:pPr>
              <w:widowControl w:val="0"/>
              <w:spacing w:before="0" w:line="240" w:lineRule="auto"/>
              <w:rPr>
                <w:color w:val="1e1e1c"/>
                <w:sz w:val="20"/>
                <w:szCs w:val="20"/>
              </w:rPr>
            </w:pPr>
            <w:r w:rsidDel="00000000" w:rsidR="00000000" w:rsidRPr="00000000">
              <w:rPr>
                <w:color w:val="1e1e1c"/>
                <w:sz w:val="20"/>
                <w:szCs w:val="20"/>
                <w:rtl w:val="0"/>
              </w:rPr>
              <w:t xml:space="preserve">Propuestas a implementar:</w:t>
            </w:r>
          </w:p>
          <w:p w:rsidR="00000000" w:rsidDel="00000000" w:rsidP="00000000" w:rsidRDefault="00000000" w:rsidRPr="00000000" w14:paraId="00000403">
            <w:pPr>
              <w:widowControl w:val="0"/>
              <w:spacing w:before="0" w:line="240" w:lineRule="auto"/>
              <w:rPr>
                <w:color w:val="1e1e1c"/>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07">
            <w:pPr>
              <w:widowControl w:val="0"/>
              <w:spacing w:before="0" w:line="240" w:lineRule="auto"/>
              <w:rPr>
                <w:color w:val="1e1e1c"/>
                <w:sz w:val="20"/>
                <w:szCs w:val="20"/>
              </w:rPr>
            </w:pPr>
            <w:r w:rsidDel="00000000" w:rsidR="00000000" w:rsidRPr="00000000">
              <w:rPr>
                <w:color w:val="1e1e1c"/>
                <w:sz w:val="20"/>
                <w:szCs w:val="20"/>
                <w:rtl w:val="0"/>
              </w:rPr>
              <w:t xml:space="preserve">Costos de implementación</w:t>
            </w:r>
          </w:p>
        </w:tc>
        <w:tc>
          <w:tcPr>
            <w:shd w:fill="ffffff" w:val="clear"/>
            <w:vAlign w:val="center"/>
          </w:tcPr>
          <w:p w:rsidR="00000000" w:rsidDel="00000000" w:rsidP="00000000" w:rsidRDefault="00000000" w:rsidRPr="00000000" w14:paraId="0000040A">
            <w:pPr>
              <w:widowControl w:val="0"/>
              <w:spacing w:before="0" w:line="240" w:lineRule="auto"/>
              <w:rPr>
                <w:i w:val="1"/>
                <w:color w:val="74b6aa"/>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0B">
            <w:pPr>
              <w:widowControl w:val="0"/>
              <w:spacing w:before="0" w:line="240" w:lineRule="auto"/>
              <w:rPr>
                <w:color w:val="1e1e1c"/>
                <w:sz w:val="20"/>
                <w:szCs w:val="20"/>
              </w:rPr>
            </w:pPr>
            <w:r w:rsidDel="00000000" w:rsidR="00000000" w:rsidRPr="00000000">
              <w:rPr>
                <w:color w:val="1e1e1c"/>
                <w:sz w:val="20"/>
                <w:szCs w:val="20"/>
                <w:rtl w:val="0"/>
              </w:rPr>
              <w:t xml:space="preserve">¿Requiere inversión a futuro?</w:t>
            </w:r>
          </w:p>
        </w:tc>
        <w:tc>
          <w:tcPr>
            <w:shd w:fill="ffffff" w:val="clear"/>
            <w:vAlign w:val="center"/>
          </w:tcPr>
          <w:p w:rsidR="00000000" w:rsidDel="00000000" w:rsidP="00000000" w:rsidRDefault="00000000" w:rsidRPr="00000000" w14:paraId="0000040E">
            <w:pPr>
              <w:widowControl w:val="0"/>
              <w:spacing w:before="0" w:line="240" w:lineRule="auto"/>
              <w:rPr>
                <w:i w:val="1"/>
                <w:color w:val="74b6aa"/>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0F">
            <w:pPr>
              <w:widowControl w:val="0"/>
              <w:spacing w:before="0" w:line="240" w:lineRule="auto"/>
              <w:rPr>
                <w:color w:val="1e1e1c"/>
                <w:sz w:val="20"/>
                <w:szCs w:val="20"/>
              </w:rPr>
            </w:pPr>
            <w:r w:rsidDel="00000000" w:rsidR="00000000" w:rsidRPr="00000000">
              <w:rPr>
                <w:color w:val="1e1e1c"/>
                <w:sz w:val="20"/>
                <w:szCs w:val="20"/>
                <w:rtl w:val="0"/>
              </w:rPr>
              <w:t xml:space="preserve">Tiempo de implementación</w:t>
            </w:r>
          </w:p>
        </w:tc>
        <w:tc>
          <w:tcPr>
            <w:shd w:fill="ffffff" w:val="clear"/>
            <w:vAlign w:val="center"/>
          </w:tcPr>
          <w:p w:rsidR="00000000" w:rsidDel="00000000" w:rsidP="00000000" w:rsidRDefault="00000000" w:rsidRPr="00000000" w14:paraId="00000412">
            <w:pPr>
              <w:widowControl w:val="0"/>
              <w:spacing w:before="0" w:line="240" w:lineRule="auto"/>
              <w:rPr>
                <w:i w:val="1"/>
                <w:color w:val="74b6aa"/>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13">
            <w:pPr>
              <w:widowControl w:val="0"/>
              <w:spacing w:before="0" w:line="240" w:lineRule="auto"/>
              <w:rPr>
                <w:color w:val="1e1e1c"/>
                <w:sz w:val="20"/>
                <w:szCs w:val="20"/>
              </w:rPr>
            </w:pPr>
            <w:r w:rsidDel="00000000" w:rsidR="00000000" w:rsidRPr="00000000">
              <w:rPr>
                <w:color w:val="1e1e1c"/>
                <w:sz w:val="20"/>
                <w:szCs w:val="20"/>
                <w:rtl w:val="0"/>
              </w:rPr>
              <w:t xml:space="preserve">¿Existen proveedores y/o  servicios qué faciliten la implementación de la solución?</w:t>
            </w:r>
          </w:p>
        </w:tc>
        <w:tc>
          <w:tcPr>
            <w:shd w:fill="ffffff" w:val="clear"/>
            <w:vAlign w:val="center"/>
          </w:tcPr>
          <w:p w:rsidR="00000000" w:rsidDel="00000000" w:rsidP="00000000" w:rsidRDefault="00000000" w:rsidRPr="00000000" w14:paraId="00000416">
            <w:pPr>
              <w:widowControl w:val="0"/>
              <w:spacing w:before="0" w:line="240" w:lineRule="auto"/>
              <w:rPr>
                <w:i w:val="1"/>
                <w:color w:val="74b6aa"/>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17">
            <w:pPr>
              <w:widowControl w:val="0"/>
              <w:spacing w:before="0" w:line="240" w:lineRule="auto"/>
              <w:rPr>
                <w:color w:val="1e1e1c"/>
                <w:sz w:val="20"/>
                <w:szCs w:val="20"/>
              </w:rPr>
            </w:pPr>
            <w:r w:rsidDel="00000000" w:rsidR="00000000" w:rsidRPr="00000000">
              <w:rPr>
                <w:color w:val="1e1e1c"/>
                <w:sz w:val="20"/>
                <w:szCs w:val="20"/>
                <w:rtl w:val="0"/>
              </w:rPr>
              <w:t xml:space="preserve">¿Está la infraestructura y/o tecnología qué faciliten la implementación de la solución?</w:t>
            </w:r>
          </w:p>
        </w:tc>
        <w:tc>
          <w:tcPr>
            <w:shd w:fill="ffffff" w:val="clear"/>
            <w:vAlign w:val="center"/>
          </w:tcPr>
          <w:p w:rsidR="00000000" w:rsidDel="00000000" w:rsidP="00000000" w:rsidRDefault="00000000" w:rsidRPr="00000000" w14:paraId="0000041A">
            <w:pPr>
              <w:widowControl w:val="0"/>
              <w:spacing w:before="0" w:line="240" w:lineRule="auto"/>
              <w:rPr>
                <w:i w:val="1"/>
                <w:color w:val="74b6aa"/>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1B">
            <w:pPr>
              <w:widowControl w:val="0"/>
              <w:spacing w:before="0" w:line="240" w:lineRule="auto"/>
              <w:rPr>
                <w:color w:val="1e1e1c"/>
                <w:sz w:val="20"/>
                <w:szCs w:val="20"/>
              </w:rPr>
            </w:pPr>
            <w:r w:rsidDel="00000000" w:rsidR="00000000" w:rsidRPr="00000000">
              <w:rPr>
                <w:color w:val="1e1e1c"/>
                <w:sz w:val="20"/>
                <w:szCs w:val="20"/>
                <w:rtl w:val="0"/>
              </w:rPr>
              <w:t xml:space="preserve">Elementos críticos para poder incorporar la solución.</w:t>
            </w:r>
          </w:p>
        </w:tc>
        <w:tc>
          <w:tcPr>
            <w:shd w:fill="ffffff" w:val="clear"/>
            <w:vAlign w:val="center"/>
          </w:tcPr>
          <w:p w:rsidR="00000000" w:rsidDel="00000000" w:rsidP="00000000" w:rsidRDefault="00000000" w:rsidRPr="00000000" w14:paraId="0000041E">
            <w:pPr>
              <w:widowControl w:val="0"/>
              <w:spacing w:before="0" w:line="240" w:lineRule="auto"/>
              <w:rPr>
                <w:i w:val="1"/>
                <w:color w:val="74b6aa"/>
                <w:sz w:val="20"/>
                <w:szCs w:val="20"/>
              </w:rPr>
            </w:pPr>
            <w:r w:rsidDel="00000000" w:rsidR="00000000" w:rsidRPr="00000000">
              <w:rPr>
                <w:i w:val="1"/>
                <w:color w:val="74b6aa"/>
                <w:sz w:val="20"/>
                <w:szCs w:val="20"/>
                <w:rtl w:val="0"/>
              </w:rPr>
              <w:t xml:space="preserve">Ej: áreas internas involucradas, contratos vigentes, regulaciones, proveedores, requerimientos de los clientes, entre otros</w:t>
            </w:r>
          </w:p>
        </w:tc>
      </w:tr>
      <w:tr>
        <w:trPr>
          <w:cantSplit w:val="0"/>
          <w:trHeight w:val="440" w:hRule="atLeast"/>
          <w:tblHeader w:val="0"/>
        </w:trPr>
        <w:tc>
          <w:tcPr>
            <w:gridSpan w:val="3"/>
            <w:shd w:fill="ffffff" w:val="clear"/>
            <w:vAlign w:val="center"/>
          </w:tcPr>
          <w:p w:rsidR="00000000" w:rsidDel="00000000" w:rsidP="00000000" w:rsidRDefault="00000000" w:rsidRPr="00000000" w14:paraId="0000041F">
            <w:pPr>
              <w:widowControl w:val="0"/>
              <w:spacing w:before="0" w:line="240" w:lineRule="auto"/>
              <w:rPr>
                <w:color w:val="1e1e1c"/>
                <w:sz w:val="20"/>
                <w:szCs w:val="20"/>
              </w:rPr>
            </w:pPr>
            <w:r w:rsidDel="00000000" w:rsidR="00000000" w:rsidRPr="00000000">
              <w:rPr>
                <w:color w:val="1e1e1c"/>
                <w:sz w:val="20"/>
                <w:szCs w:val="20"/>
                <w:rtl w:val="0"/>
              </w:rPr>
              <w:t xml:space="preserve">Ensayos requeridos para su implementación</w:t>
            </w:r>
          </w:p>
        </w:tc>
        <w:tc>
          <w:tcPr>
            <w:shd w:fill="ffffff" w:val="clear"/>
            <w:vAlign w:val="center"/>
          </w:tcPr>
          <w:p w:rsidR="00000000" w:rsidDel="00000000" w:rsidP="00000000" w:rsidRDefault="00000000" w:rsidRPr="00000000" w14:paraId="00000422">
            <w:pPr>
              <w:widowControl w:val="0"/>
              <w:spacing w:before="0" w:line="240" w:lineRule="auto"/>
              <w:rPr>
                <w:i w:val="1"/>
                <w:color w:val="74b6aa"/>
                <w:sz w:val="20"/>
                <w:szCs w:val="20"/>
              </w:rPr>
            </w:pPr>
            <w:r w:rsidDel="00000000" w:rsidR="00000000" w:rsidRPr="00000000">
              <w:rPr>
                <w:i w:val="1"/>
                <w:color w:val="74b6aa"/>
                <w:sz w:val="20"/>
                <w:szCs w:val="20"/>
                <w:rtl w:val="0"/>
              </w:rPr>
              <w:t xml:space="preserve">Ej: resistencia a la compresión vertical dinámica (BCT)</w:t>
            </w:r>
          </w:p>
        </w:tc>
      </w:tr>
      <w:tr>
        <w:trPr>
          <w:cantSplit w:val="0"/>
          <w:trHeight w:val="440" w:hRule="atLeast"/>
          <w:tblHeader w:val="0"/>
        </w:trPr>
        <w:tc>
          <w:tcPr>
            <w:gridSpan w:val="3"/>
            <w:shd w:fill="ffffff" w:val="clear"/>
            <w:vAlign w:val="center"/>
          </w:tcPr>
          <w:p w:rsidR="00000000" w:rsidDel="00000000" w:rsidP="00000000" w:rsidRDefault="00000000" w:rsidRPr="00000000" w14:paraId="00000423">
            <w:pPr>
              <w:widowControl w:val="0"/>
              <w:spacing w:before="0" w:line="240" w:lineRule="auto"/>
              <w:rPr>
                <w:color w:val="1e1e1c"/>
                <w:sz w:val="20"/>
                <w:szCs w:val="20"/>
              </w:rPr>
            </w:pPr>
            <w:r w:rsidDel="00000000" w:rsidR="00000000" w:rsidRPr="00000000">
              <w:rPr>
                <w:color w:val="1e1e1c"/>
                <w:sz w:val="20"/>
                <w:szCs w:val="20"/>
                <w:rtl w:val="0"/>
              </w:rPr>
              <w:t xml:space="preserve">Potenciales beneficios </w:t>
            </w:r>
          </w:p>
        </w:tc>
        <w:tc>
          <w:tcPr>
            <w:shd w:fill="ffffff" w:val="clear"/>
            <w:vAlign w:val="center"/>
          </w:tcPr>
          <w:p w:rsidR="00000000" w:rsidDel="00000000" w:rsidP="00000000" w:rsidRDefault="00000000" w:rsidRPr="00000000" w14:paraId="00000426">
            <w:pPr>
              <w:widowControl w:val="0"/>
              <w:spacing w:before="0" w:line="240" w:lineRule="auto"/>
              <w:rPr>
                <w:color w:val="1e1e1c"/>
                <w:sz w:val="20"/>
                <w:szCs w:val="20"/>
              </w:rPr>
            </w:pPr>
            <w:r w:rsidDel="00000000" w:rsidR="00000000" w:rsidRPr="00000000">
              <w:rPr>
                <w:i w:val="1"/>
                <w:color w:val="74b6aa"/>
                <w:sz w:val="20"/>
                <w:szCs w:val="20"/>
                <w:rtl w:val="0"/>
              </w:rPr>
              <w:t xml:space="preserve">Ej: ahorros, nuevos ingresos, apertura a un nuevo mercado, cumplimiento normativo…</w:t>
            </w: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27">
            <w:pPr>
              <w:widowControl w:val="0"/>
              <w:spacing w:before="0" w:line="240" w:lineRule="auto"/>
              <w:rPr>
                <w:color w:val="1e1e1c"/>
                <w:sz w:val="20"/>
                <w:szCs w:val="20"/>
              </w:rPr>
            </w:pPr>
            <w:r w:rsidDel="00000000" w:rsidR="00000000" w:rsidRPr="00000000">
              <w:rPr>
                <w:color w:val="1e1e1c"/>
                <w:sz w:val="20"/>
                <w:szCs w:val="20"/>
                <w:rtl w:val="0"/>
              </w:rPr>
              <w:t xml:space="preserve">Supuestos clave</w:t>
            </w:r>
          </w:p>
          <w:p w:rsidR="00000000" w:rsidDel="00000000" w:rsidP="00000000" w:rsidRDefault="00000000" w:rsidRPr="00000000" w14:paraId="00000428">
            <w:pPr>
              <w:widowControl w:val="0"/>
              <w:spacing w:before="0" w:line="240" w:lineRule="auto"/>
              <w:rPr>
                <w:color w:val="999999"/>
                <w:sz w:val="20"/>
                <w:szCs w:val="20"/>
              </w:rPr>
            </w:pPr>
            <w:r w:rsidDel="00000000" w:rsidR="00000000" w:rsidRPr="00000000">
              <w:rPr>
                <w:color w:val="999999"/>
                <w:sz w:val="20"/>
                <w:szCs w:val="20"/>
                <w:rtl w:val="0"/>
              </w:rPr>
              <w:t xml:space="preserve">Factores qué se asumen como ciertos para qué el plan tenga éxito.</w:t>
            </w:r>
          </w:p>
        </w:tc>
        <w:tc>
          <w:tcPr>
            <w:shd w:fill="ffffff" w:val="clear"/>
            <w:vAlign w:val="center"/>
          </w:tcPr>
          <w:p w:rsidR="00000000" w:rsidDel="00000000" w:rsidP="00000000" w:rsidRDefault="00000000" w:rsidRPr="00000000" w14:paraId="0000042B">
            <w:pPr>
              <w:widowControl w:val="0"/>
              <w:spacing w:before="0" w:line="240" w:lineRule="auto"/>
              <w:rPr>
                <w:color w:val="1e1e1c"/>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2C">
            <w:pPr>
              <w:widowControl w:val="0"/>
              <w:spacing w:before="0" w:line="240" w:lineRule="auto"/>
              <w:rPr>
                <w:color w:val="1e1e1c"/>
                <w:sz w:val="20"/>
                <w:szCs w:val="20"/>
              </w:rPr>
            </w:pPr>
            <w:r w:rsidDel="00000000" w:rsidR="00000000" w:rsidRPr="00000000">
              <w:rPr>
                <w:color w:val="1e1e1c"/>
                <w:sz w:val="20"/>
                <w:szCs w:val="20"/>
                <w:rtl w:val="0"/>
              </w:rPr>
              <w:t xml:space="preserve">Riesgos potenciales</w:t>
            </w:r>
          </w:p>
          <w:p w:rsidR="00000000" w:rsidDel="00000000" w:rsidP="00000000" w:rsidRDefault="00000000" w:rsidRPr="00000000" w14:paraId="0000042D">
            <w:pPr>
              <w:widowControl w:val="0"/>
              <w:spacing w:before="0" w:line="240" w:lineRule="auto"/>
              <w:rPr>
                <w:color w:val="999999"/>
                <w:sz w:val="20"/>
                <w:szCs w:val="20"/>
              </w:rPr>
            </w:pPr>
            <w:r w:rsidDel="00000000" w:rsidR="00000000" w:rsidRPr="00000000">
              <w:rPr>
                <w:color w:val="999999"/>
                <w:sz w:val="20"/>
                <w:szCs w:val="20"/>
                <w:rtl w:val="0"/>
              </w:rPr>
              <w:t xml:space="preserve">Problemas qué pueden afectar la ejecución</w:t>
            </w:r>
          </w:p>
        </w:tc>
        <w:tc>
          <w:tcPr>
            <w:shd w:fill="ffffff" w:val="clear"/>
            <w:vAlign w:val="center"/>
          </w:tcPr>
          <w:p w:rsidR="00000000" w:rsidDel="00000000" w:rsidP="00000000" w:rsidRDefault="00000000" w:rsidRPr="00000000" w14:paraId="00000430">
            <w:pPr>
              <w:widowControl w:val="0"/>
              <w:spacing w:before="0" w:line="240" w:lineRule="auto"/>
              <w:rPr>
                <w:color w:val="1e1e1c"/>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31">
            <w:pPr>
              <w:widowControl w:val="0"/>
              <w:spacing w:before="0" w:line="240" w:lineRule="auto"/>
              <w:rPr>
                <w:color w:val="1e1e1c"/>
                <w:sz w:val="20"/>
                <w:szCs w:val="20"/>
              </w:rPr>
            </w:pPr>
            <w:r w:rsidDel="00000000" w:rsidR="00000000" w:rsidRPr="00000000">
              <w:rPr>
                <w:color w:val="1e1e1c"/>
                <w:sz w:val="20"/>
                <w:szCs w:val="20"/>
                <w:rtl w:val="0"/>
              </w:rPr>
              <w:t xml:space="preserve">Plan de mitigación</w:t>
            </w:r>
          </w:p>
          <w:p w:rsidR="00000000" w:rsidDel="00000000" w:rsidP="00000000" w:rsidRDefault="00000000" w:rsidRPr="00000000" w14:paraId="00000432">
            <w:pPr>
              <w:widowControl w:val="0"/>
              <w:spacing w:before="0" w:line="240" w:lineRule="auto"/>
              <w:rPr>
                <w:color w:val="999999"/>
                <w:sz w:val="20"/>
                <w:szCs w:val="20"/>
              </w:rPr>
            </w:pPr>
            <w:r w:rsidDel="00000000" w:rsidR="00000000" w:rsidRPr="00000000">
              <w:rPr>
                <w:color w:val="999999"/>
                <w:sz w:val="20"/>
                <w:szCs w:val="20"/>
                <w:rtl w:val="0"/>
              </w:rPr>
              <w:t xml:space="preserve">Estrategias para reducir riesgos</w:t>
            </w:r>
          </w:p>
        </w:tc>
        <w:tc>
          <w:tcPr>
            <w:shd w:fill="ffffff" w:val="clear"/>
            <w:vAlign w:val="center"/>
          </w:tcPr>
          <w:p w:rsidR="00000000" w:rsidDel="00000000" w:rsidP="00000000" w:rsidRDefault="00000000" w:rsidRPr="00000000" w14:paraId="00000435">
            <w:pPr>
              <w:widowControl w:val="0"/>
              <w:spacing w:before="0" w:line="240" w:lineRule="auto"/>
              <w:rPr>
                <w:color w:val="1e1e1c"/>
                <w:sz w:val="20"/>
                <w:szCs w:val="20"/>
              </w:rPr>
            </w:pPr>
            <w:r w:rsidDel="00000000" w:rsidR="00000000" w:rsidRPr="00000000">
              <w:rPr>
                <w:rtl w:val="0"/>
              </w:rPr>
            </w:r>
          </w:p>
        </w:tc>
      </w:tr>
    </w:tbl>
    <w:p w:rsidR="00000000" w:rsidDel="00000000" w:rsidP="00000000" w:rsidRDefault="00000000" w:rsidRPr="00000000" w14:paraId="00000436">
      <w:pPr>
        <w:spacing w:after="240" w:before="240" w:line="276" w:lineRule="auto"/>
        <w:jc w:val="both"/>
        <w:rPr>
          <w:rFonts w:ascii="Calibri" w:cs="Calibri" w:eastAsia="Calibri" w:hAnsi="Calibri"/>
          <w:i w:val="1"/>
          <w:color w:val="999999"/>
          <w:sz w:val="20"/>
          <w:szCs w:val="20"/>
        </w:rPr>
      </w:pPr>
      <w:r w:rsidDel="00000000" w:rsidR="00000000" w:rsidRPr="00000000">
        <w:rPr>
          <w:rFonts w:ascii="Calibri" w:cs="Calibri" w:eastAsia="Calibri" w:hAnsi="Calibri"/>
          <w:i w:val="1"/>
          <w:color w:val="999999"/>
          <w:sz w:val="20"/>
          <w:szCs w:val="20"/>
          <w:rtl w:val="0"/>
        </w:rPr>
        <w:t xml:space="preserve">*Agregar las tablas qué sean necesarias  </w:t>
      </w:r>
    </w:p>
    <w:p w:rsidR="00000000" w:rsidDel="00000000" w:rsidP="00000000" w:rsidRDefault="00000000" w:rsidRPr="00000000" w14:paraId="00000437">
      <w:pPr>
        <w:spacing w:after="240" w:before="240" w:line="276" w:lineRule="auto"/>
        <w:jc w:val="both"/>
        <w:rPr>
          <w:color w:val="999999"/>
          <w:sz w:val="24"/>
          <w:szCs w:val="24"/>
        </w:rPr>
      </w:pPr>
      <w:r w:rsidDel="00000000" w:rsidR="00000000" w:rsidRPr="00000000">
        <w:rPr>
          <w:rFonts w:ascii="Calibri" w:cs="Calibri" w:eastAsia="Calibri" w:hAnsi="Calibri"/>
          <w:i w:val="1"/>
          <w:color w:val="999999"/>
          <w:sz w:val="20"/>
          <w:szCs w:val="20"/>
          <w:rtl w:val="0"/>
        </w:rPr>
        <w:t xml:space="preserve">*Agregar otros ítems  como sean necesarios para tener una buena evaluación técnica y económica</w:t>
      </w:r>
      <w:r w:rsidDel="00000000" w:rsidR="00000000" w:rsidRPr="00000000">
        <w:rPr>
          <w:rtl w:val="0"/>
        </w:rPr>
      </w:r>
    </w:p>
    <w:p w:rsidR="00000000" w:rsidDel="00000000" w:rsidP="00000000" w:rsidRDefault="00000000" w:rsidRPr="00000000" w14:paraId="00000438">
      <w:pPr>
        <w:spacing w:after="240" w:before="240" w:line="276" w:lineRule="auto"/>
        <w:jc w:val="both"/>
        <w:rPr>
          <w:i w:val="1"/>
          <w:color w:val="b7b7b7"/>
          <w:sz w:val="24"/>
          <w:szCs w:val="24"/>
        </w:rPr>
      </w:pPr>
      <w:r w:rsidDel="00000000" w:rsidR="00000000" w:rsidRPr="00000000">
        <w:rPr>
          <w:rtl w:val="0"/>
        </w:rPr>
      </w:r>
    </w:p>
    <w:p w:rsidR="00000000" w:rsidDel="00000000" w:rsidP="00000000" w:rsidRDefault="00000000" w:rsidRPr="00000000" w14:paraId="00000439">
      <w:pPr>
        <w:pStyle w:val="Heading1"/>
        <w:numPr>
          <w:ilvl w:val="0"/>
          <w:numId w:val="3"/>
        </w:numPr>
        <w:rPr>
          <w:rFonts w:ascii="PT Sans Narrow" w:cs="PT Sans Narrow" w:eastAsia="PT Sans Narrow" w:hAnsi="PT Sans Narrow"/>
          <w:b w:val="1"/>
          <w:color w:val="008575"/>
          <w:sz w:val="36"/>
          <w:szCs w:val="36"/>
        </w:rPr>
      </w:pPr>
      <w:bookmarkStart w:colFirst="0" w:colLast="0" w:name="_vl1dmsbjt9kb" w:id="8"/>
      <w:bookmarkEnd w:id="8"/>
      <w:r w:rsidDel="00000000" w:rsidR="00000000" w:rsidRPr="00000000">
        <w:rPr>
          <w:color w:val="008575"/>
          <w:rtl w:val="0"/>
        </w:rPr>
        <w:t xml:space="preserve">Resultados</w:t>
      </w:r>
    </w:p>
    <w:p w:rsidR="00000000" w:rsidDel="00000000" w:rsidP="00000000" w:rsidRDefault="00000000" w:rsidRPr="00000000" w14:paraId="0000043A">
      <w:pPr>
        <w:spacing w:after="240" w:before="240" w:line="276" w:lineRule="auto"/>
        <w:jc w:val="both"/>
        <w:rPr>
          <w:color w:val="999999"/>
          <w:sz w:val="24"/>
          <w:szCs w:val="24"/>
        </w:rPr>
      </w:pPr>
      <w:r w:rsidDel="00000000" w:rsidR="00000000" w:rsidRPr="00000000">
        <w:rPr>
          <w:color w:val="2c7a82"/>
          <w:sz w:val="28"/>
          <w:szCs w:val="28"/>
          <w:rtl w:val="0"/>
        </w:rPr>
        <w:t xml:space="preserve">3.1  Reducción de peso en los embalajes</w:t>
      </w:r>
      <w:r w:rsidDel="00000000" w:rsidR="00000000" w:rsidRPr="00000000">
        <w:rPr>
          <w:rtl w:val="0"/>
        </w:rPr>
      </w:r>
    </w:p>
    <w:p w:rsidR="00000000" w:rsidDel="00000000" w:rsidP="00000000" w:rsidRDefault="00000000" w:rsidRPr="00000000" w14:paraId="0000043B">
      <w:pPr>
        <w:spacing w:after="240" w:before="240" w:line="276" w:lineRule="auto"/>
        <w:jc w:val="both"/>
        <w:rPr>
          <w:color w:val="000000"/>
          <w:sz w:val="24"/>
          <w:szCs w:val="24"/>
        </w:rPr>
      </w:pPr>
      <w:r w:rsidDel="00000000" w:rsidR="00000000" w:rsidRPr="00000000">
        <w:rPr>
          <w:color w:val="000000"/>
          <w:sz w:val="24"/>
          <w:szCs w:val="24"/>
          <w:rtl w:val="0"/>
        </w:rPr>
        <w:t xml:space="preserve">Completar la siguiente tabla:</w:t>
      </w:r>
    </w:p>
    <w:tbl>
      <w:tblPr>
        <w:tblStyle w:val="Table27"/>
        <w:tblW w:w="9304.615384615383"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09.615384615384"/>
        <w:gridCol w:w="1865"/>
        <w:gridCol w:w="1865"/>
        <w:gridCol w:w="1865"/>
        <w:tblGridChange w:id="0">
          <w:tblGrid>
            <w:gridCol w:w="3709.615384615384"/>
            <w:gridCol w:w="1865"/>
            <w:gridCol w:w="1865"/>
            <w:gridCol w:w="1865"/>
          </w:tblGrid>
        </w:tblGridChange>
      </w:tblGrid>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3C">
            <w:pPr>
              <w:widowControl w:val="0"/>
              <w:spacing w:before="0" w:line="276" w:lineRule="auto"/>
              <w:rPr>
                <w:b w:val="1"/>
                <w:i w:val="1"/>
                <w:color w:val="000000"/>
                <w:sz w:val="20"/>
                <w:szCs w:val="20"/>
              </w:rPr>
            </w:pPr>
            <w:r w:rsidDel="00000000" w:rsidR="00000000" w:rsidRPr="00000000">
              <w:rPr>
                <w:b w:val="1"/>
                <w:i w:val="1"/>
                <w:color w:val="000000"/>
                <w:sz w:val="20"/>
                <w:szCs w:val="20"/>
                <w:rtl w:val="0"/>
              </w:rPr>
              <w:t xml:space="preserve">Sistema de embalaje*</w:t>
            </w:r>
          </w:p>
        </w:tc>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3D">
            <w:pPr>
              <w:widowControl w:val="0"/>
              <w:spacing w:before="0" w:line="276" w:lineRule="auto"/>
              <w:jc w:val="center"/>
              <w:rPr>
                <w:b w:val="1"/>
                <w:color w:val="000000"/>
                <w:sz w:val="20"/>
                <w:szCs w:val="20"/>
              </w:rPr>
            </w:pPr>
            <w:r w:rsidDel="00000000" w:rsidR="00000000" w:rsidRPr="00000000">
              <w:rPr>
                <w:b w:val="1"/>
                <w:i w:val="1"/>
                <w:color w:val="000000"/>
                <w:sz w:val="20"/>
                <w:szCs w:val="20"/>
                <w:rtl w:val="0"/>
              </w:rPr>
              <w:t xml:space="preserve">Peso inicial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3E">
            <w:pPr>
              <w:widowControl w:val="0"/>
              <w:spacing w:before="0" w:line="276" w:lineRule="auto"/>
              <w:jc w:val="center"/>
              <w:rPr>
                <w:b w:val="1"/>
                <w:color w:val="000000"/>
                <w:sz w:val="20"/>
                <w:szCs w:val="20"/>
              </w:rPr>
            </w:pPr>
            <w:r w:rsidDel="00000000" w:rsidR="00000000" w:rsidRPr="00000000">
              <w:rPr>
                <w:b w:val="1"/>
                <w:i w:val="1"/>
                <w:color w:val="000000"/>
                <w:sz w:val="20"/>
                <w:szCs w:val="20"/>
                <w:rtl w:val="0"/>
              </w:rPr>
              <w:t xml:space="preserve">Peso mejorado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3F">
            <w:pPr>
              <w:widowControl w:val="0"/>
              <w:spacing w:before="0" w:line="276" w:lineRule="auto"/>
              <w:jc w:val="center"/>
              <w:rPr>
                <w:color w:val="000000"/>
                <w:sz w:val="20"/>
                <w:szCs w:val="20"/>
              </w:rPr>
            </w:pPr>
            <w:r w:rsidDel="00000000" w:rsidR="00000000" w:rsidRPr="00000000">
              <w:rPr>
                <w:b w:val="1"/>
                <w:i w:val="1"/>
                <w:color w:val="000000"/>
                <w:sz w:val="20"/>
                <w:szCs w:val="20"/>
                <w:rtl w:val="0"/>
              </w:rPr>
              <w:t xml:space="preserve">% de disminución</w:t>
            </w: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0">
            <w:pPr>
              <w:widowControl w:val="0"/>
              <w:spacing w:before="0" w:line="276" w:lineRule="auto"/>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1">
            <w:pPr>
              <w:widowControl w:val="0"/>
              <w:spacing w:before="0" w:line="276" w:lineRule="auto"/>
              <w:jc w:val="center"/>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2">
            <w:pPr>
              <w:widowControl w:val="0"/>
              <w:spacing w:before="0" w:line="276" w:lineRule="auto"/>
              <w:jc w:val="center"/>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43">
            <w:pPr>
              <w:widowControl w:val="0"/>
              <w:spacing w:before="0" w:line="276" w:lineRule="auto"/>
              <w:jc w:val="center"/>
              <w:rPr>
                <w:i w:val="1"/>
                <w:color w:val="ffffff"/>
                <w:sz w:val="14"/>
                <w:szCs w:val="14"/>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4">
            <w:pPr>
              <w:widowControl w:val="0"/>
              <w:spacing w:before="0" w:line="276" w:lineRule="auto"/>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5">
            <w:pPr>
              <w:widowControl w:val="0"/>
              <w:spacing w:before="0" w:line="276" w:lineRule="auto"/>
              <w:jc w:val="center"/>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6">
            <w:pPr>
              <w:widowControl w:val="0"/>
              <w:spacing w:before="0" w:line="276" w:lineRule="auto"/>
              <w:jc w:val="center"/>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47">
            <w:pPr>
              <w:widowControl w:val="0"/>
              <w:spacing w:before="0" w:line="276" w:lineRule="auto"/>
              <w:jc w:val="center"/>
              <w:rPr>
                <w:i w:val="1"/>
                <w:color w:val="ffffff"/>
                <w:sz w:val="14"/>
                <w:szCs w:val="14"/>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9">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A">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4B">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D">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E">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4F">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1">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2">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53">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5">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6">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57">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9">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A">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5B">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D">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5E">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5F">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460">
      <w:pPr>
        <w:spacing w:after="240" w:before="240" w:line="276" w:lineRule="auto"/>
        <w:jc w:val="both"/>
        <w:rPr>
          <w:i w:val="1"/>
          <w:color w:val="999999"/>
          <w:sz w:val="20"/>
          <w:szCs w:val="20"/>
        </w:rPr>
      </w:pPr>
      <w:r w:rsidDel="00000000" w:rsidR="00000000" w:rsidRPr="00000000">
        <w:rPr>
          <w:i w:val="1"/>
          <w:color w:val="999999"/>
          <w:sz w:val="20"/>
          <w:szCs w:val="20"/>
          <w:rtl w:val="0"/>
        </w:rPr>
        <w:t xml:space="preserve">Agregar o eliminar las filas  qué sean necesarias</w:t>
      </w:r>
    </w:p>
    <w:p w:rsidR="00000000" w:rsidDel="00000000" w:rsidP="00000000" w:rsidRDefault="00000000" w:rsidRPr="00000000" w14:paraId="00000461">
      <w:pPr>
        <w:spacing w:after="240" w:before="240" w:line="276" w:lineRule="auto"/>
        <w:jc w:val="both"/>
        <w:rPr>
          <w:i w:val="1"/>
          <w:color w:val="000000"/>
          <w:sz w:val="20"/>
          <w:szCs w:val="20"/>
        </w:rPr>
      </w:pPr>
      <w:r w:rsidDel="00000000" w:rsidR="00000000" w:rsidRPr="00000000">
        <w:rPr>
          <w:i w:val="1"/>
          <w:color w:val="000000"/>
          <w:sz w:val="20"/>
          <w:szCs w:val="20"/>
          <w:rtl w:val="0"/>
        </w:rPr>
        <w:t xml:space="preserve">*Cada sistema de embalaje considera el peso de todos sus componentes  (caja, relleno, etiqueta, etc).</w:t>
      </w:r>
    </w:p>
    <w:p w:rsidR="00000000" w:rsidDel="00000000" w:rsidP="00000000" w:rsidRDefault="00000000" w:rsidRPr="00000000" w14:paraId="00000462">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463">
      <w:pPr>
        <w:spacing w:after="240" w:before="240" w:line="276" w:lineRule="auto"/>
        <w:jc w:val="both"/>
        <w:rPr>
          <w:color w:val="2c7a82"/>
          <w:sz w:val="28"/>
          <w:szCs w:val="28"/>
        </w:rPr>
      </w:pPr>
      <w:r w:rsidDel="00000000" w:rsidR="00000000" w:rsidRPr="00000000">
        <w:rPr>
          <w:color w:val="2c7a82"/>
          <w:sz w:val="28"/>
          <w:szCs w:val="28"/>
          <w:rtl w:val="0"/>
        </w:rPr>
        <w:t xml:space="preserve">3.2. Reducción del impacto ambiental</w:t>
      </w:r>
    </w:p>
    <w:p w:rsidR="00000000" w:rsidDel="00000000" w:rsidP="00000000" w:rsidRDefault="00000000" w:rsidRPr="00000000" w14:paraId="00000464">
      <w:pPr>
        <w:spacing w:after="240" w:before="240" w:line="276" w:lineRule="auto"/>
        <w:jc w:val="both"/>
        <w:rPr>
          <w:color w:val="000000"/>
          <w:sz w:val="24"/>
          <w:szCs w:val="24"/>
        </w:rPr>
      </w:pPr>
      <w:r w:rsidDel="00000000" w:rsidR="00000000" w:rsidRPr="00000000">
        <w:rPr>
          <w:color w:val="000000"/>
          <w:sz w:val="24"/>
          <w:szCs w:val="24"/>
          <w:rtl w:val="0"/>
        </w:rPr>
        <w:t xml:space="preserve">Completar la siguiente tabla:</w:t>
      </w:r>
    </w:p>
    <w:tbl>
      <w:tblPr>
        <w:tblStyle w:val="Table28"/>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25"/>
        <w:gridCol w:w="2025"/>
        <w:gridCol w:w="2025"/>
        <w:gridCol w:w="2025"/>
        <w:tblGridChange w:id="0">
          <w:tblGrid>
            <w:gridCol w:w="3225"/>
            <w:gridCol w:w="2025"/>
            <w:gridCol w:w="2025"/>
            <w:gridCol w:w="2025"/>
          </w:tblGrid>
        </w:tblGridChange>
      </w:tblGrid>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65">
            <w:pPr>
              <w:widowControl w:val="0"/>
              <w:spacing w:before="0" w:line="276" w:lineRule="auto"/>
              <w:rPr>
                <w:b w:val="1"/>
                <w:color w:val="000000"/>
                <w:sz w:val="20"/>
                <w:szCs w:val="20"/>
              </w:rPr>
            </w:pPr>
            <w:r w:rsidDel="00000000" w:rsidR="00000000" w:rsidRPr="00000000">
              <w:rPr>
                <w:b w:val="1"/>
                <w:i w:val="1"/>
                <w:color w:val="000000"/>
                <w:sz w:val="20"/>
                <w:szCs w:val="20"/>
                <w:rtl w:val="0"/>
              </w:rPr>
              <w:t xml:space="preserve">Sistema de embalaje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66">
            <w:pPr>
              <w:widowControl w:val="0"/>
              <w:spacing w:before="0" w:line="276" w:lineRule="auto"/>
              <w:jc w:val="center"/>
              <w:rPr>
                <w:b w:val="1"/>
                <w:color w:val="000000"/>
                <w:sz w:val="20"/>
                <w:szCs w:val="20"/>
              </w:rPr>
            </w:pPr>
            <w:r w:rsidDel="00000000" w:rsidR="00000000" w:rsidRPr="00000000">
              <w:rPr>
                <w:b w:val="1"/>
                <w:i w:val="1"/>
                <w:color w:val="000000"/>
                <w:sz w:val="20"/>
                <w:szCs w:val="20"/>
                <w:rtl w:val="0"/>
              </w:rPr>
              <w:t xml:space="preserve">Impacto ambiental  inicial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67">
            <w:pPr>
              <w:widowControl w:val="0"/>
              <w:spacing w:before="0" w:line="276" w:lineRule="auto"/>
              <w:jc w:val="center"/>
              <w:rPr>
                <w:b w:val="1"/>
                <w:color w:val="000000"/>
                <w:sz w:val="20"/>
                <w:szCs w:val="20"/>
              </w:rPr>
            </w:pPr>
            <w:r w:rsidDel="00000000" w:rsidR="00000000" w:rsidRPr="00000000">
              <w:rPr>
                <w:b w:val="1"/>
                <w:i w:val="1"/>
                <w:color w:val="000000"/>
                <w:sz w:val="20"/>
                <w:szCs w:val="20"/>
                <w:rtl w:val="0"/>
              </w:rPr>
              <w:t xml:space="preserve">Impacto ambiental mejorado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68">
            <w:pPr>
              <w:widowControl w:val="0"/>
              <w:spacing w:before="0" w:line="276" w:lineRule="auto"/>
              <w:jc w:val="center"/>
              <w:rPr>
                <w:color w:val="000000"/>
                <w:sz w:val="20"/>
                <w:szCs w:val="20"/>
              </w:rPr>
            </w:pPr>
            <w:r w:rsidDel="00000000" w:rsidR="00000000" w:rsidRPr="00000000">
              <w:rPr>
                <w:b w:val="1"/>
                <w:i w:val="1"/>
                <w:color w:val="000000"/>
                <w:sz w:val="20"/>
                <w:szCs w:val="20"/>
                <w:rtl w:val="0"/>
              </w:rPr>
              <w:t xml:space="preserve">% de disminución</w:t>
            </w: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69">
            <w:pPr>
              <w:widowControl w:val="0"/>
              <w:spacing w:before="0" w:line="276" w:lineRule="auto"/>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6A">
            <w:pPr>
              <w:widowControl w:val="0"/>
              <w:spacing w:before="0" w:line="276" w:lineRule="auto"/>
              <w:jc w:val="center"/>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6B">
            <w:pPr>
              <w:widowControl w:val="0"/>
              <w:spacing w:before="0" w:line="276" w:lineRule="auto"/>
              <w:jc w:val="center"/>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6C">
            <w:pPr>
              <w:widowControl w:val="0"/>
              <w:spacing w:before="0" w:line="276" w:lineRule="auto"/>
              <w:jc w:val="center"/>
              <w:rPr>
                <w:i w:val="1"/>
                <w:color w:val="ffffff"/>
                <w:sz w:val="14"/>
                <w:szCs w:val="14"/>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6D">
            <w:pPr>
              <w:widowControl w:val="0"/>
              <w:spacing w:before="0" w:line="276" w:lineRule="auto"/>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6E">
            <w:pPr>
              <w:widowControl w:val="0"/>
              <w:spacing w:before="0" w:line="276" w:lineRule="auto"/>
              <w:jc w:val="center"/>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6F">
            <w:pPr>
              <w:widowControl w:val="0"/>
              <w:spacing w:before="0" w:line="276" w:lineRule="auto"/>
              <w:jc w:val="center"/>
              <w:rPr>
                <w:i w:val="1"/>
                <w:color w:val="74b6aa"/>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70">
            <w:pPr>
              <w:widowControl w:val="0"/>
              <w:spacing w:before="0" w:line="276" w:lineRule="auto"/>
              <w:jc w:val="center"/>
              <w:rPr>
                <w:i w:val="1"/>
                <w:color w:val="ffffff"/>
                <w:sz w:val="14"/>
                <w:szCs w:val="14"/>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2">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3">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74">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6">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7">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78">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A">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B">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7C">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E">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7F">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80">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8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82">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83">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84">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8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86">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87">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488">
            <w:pPr>
              <w:widowControl w:val="0"/>
              <w:spacing w:before="0" w:line="276" w:lineRule="auto"/>
              <w:jc w:val="cente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489">
      <w:pPr>
        <w:spacing w:after="240" w:before="240" w:line="276" w:lineRule="auto"/>
        <w:jc w:val="both"/>
        <w:rPr>
          <w:color w:val="999999"/>
          <w:sz w:val="24"/>
          <w:szCs w:val="24"/>
        </w:rPr>
      </w:pPr>
      <w:r w:rsidDel="00000000" w:rsidR="00000000" w:rsidRPr="00000000">
        <w:rPr>
          <w:i w:val="1"/>
          <w:color w:val="999999"/>
          <w:sz w:val="20"/>
          <w:szCs w:val="20"/>
          <w:rtl w:val="0"/>
        </w:rPr>
        <w:t xml:space="preserve">*Agregar o eliminar las filas  qué sean necesarias</w:t>
      </w:r>
      <w:r w:rsidDel="00000000" w:rsidR="00000000" w:rsidRPr="00000000">
        <w:rPr>
          <w:rtl w:val="0"/>
        </w:rPr>
      </w:r>
    </w:p>
    <w:p w:rsidR="00000000" w:rsidDel="00000000" w:rsidP="00000000" w:rsidRDefault="00000000" w:rsidRPr="00000000" w14:paraId="0000048A">
      <w:pPr>
        <w:spacing w:after="240" w:before="240" w:line="276" w:lineRule="auto"/>
        <w:jc w:val="both"/>
        <w:rPr>
          <w:color w:val="2c7a82"/>
          <w:sz w:val="28"/>
          <w:szCs w:val="28"/>
        </w:rPr>
      </w:pPr>
      <w:r w:rsidDel="00000000" w:rsidR="00000000" w:rsidRPr="00000000">
        <w:rPr>
          <w:color w:val="2c7a82"/>
          <w:sz w:val="28"/>
          <w:szCs w:val="28"/>
          <w:rtl w:val="0"/>
        </w:rPr>
        <w:t xml:space="preserve">3.3. Estrategias de economía circular adoptadas</w:t>
      </w:r>
    </w:p>
    <w:p w:rsidR="00000000" w:rsidDel="00000000" w:rsidP="00000000" w:rsidRDefault="00000000" w:rsidRPr="00000000" w14:paraId="0000048B">
      <w:pPr>
        <w:spacing w:after="240" w:before="240" w:line="276" w:lineRule="auto"/>
        <w:jc w:val="both"/>
        <w:rPr>
          <w:color w:val="000000"/>
          <w:sz w:val="24"/>
          <w:szCs w:val="24"/>
        </w:rPr>
      </w:pPr>
      <w:r w:rsidDel="00000000" w:rsidR="00000000" w:rsidRPr="00000000">
        <w:rPr>
          <w:color w:val="000000"/>
          <w:sz w:val="24"/>
          <w:szCs w:val="24"/>
          <w:rtl w:val="0"/>
        </w:rPr>
        <w:t xml:space="preserve">En base al punto 2.5 del plan de acción, completar la siguiente tabla:</w:t>
      </w:r>
    </w:p>
    <w:tbl>
      <w:tblPr>
        <w:tblStyle w:val="Table29"/>
        <w:tblW w:w="9117.69230769230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2610"/>
        <w:gridCol w:w="4977.692307692307"/>
        <w:tblGridChange w:id="0">
          <w:tblGrid>
            <w:gridCol w:w="1530"/>
            <w:gridCol w:w="2610"/>
            <w:gridCol w:w="4977.692307692307"/>
          </w:tblGrid>
        </w:tblGridChange>
      </w:tblGrid>
      <w:tr>
        <w:trPr>
          <w:cantSplit w:val="0"/>
          <w:trHeight w:val="570" w:hRule="atLeast"/>
          <w:tblHeader w:val="0"/>
        </w:trPr>
        <w:tc>
          <w:tcPr>
            <w:gridSpan w:val="3"/>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48C">
            <w:pPr>
              <w:widowControl w:val="0"/>
              <w:spacing w:before="0" w:line="276" w:lineRule="auto"/>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Sistema de embalaje 1</w:t>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48F">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Área</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490">
            <w:pPr>
              <w:widowControl w:val="0"/>
              <w:spacing w:before="0" w:line="276" w:lineRule="auto"/>
              <w:jc w:val="center"/>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Pautas Acciones Seleccionadas</w:t>
            </w: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ffd548" w:val="clear"/>
            <w:tcMar>
              <w:top w:w="40.0" w:type="dxa"/>
              <w:left w:w="40.0" w:type="dxa"/>
              <w:bottom w:w="40.0" w:type="dxa"/>
              <w:right w:w="40.0" w:type="dxa"/>
            </w:tcMar>
          </w:tcPr>
          <w:p w:rsidR="00000000" w:rsidDel="00000000" w:rsidP="00000000" w:rsidRDefault="00000000" w:rsidRPr="00000000" w14:paraId="00000492">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Diseño y estrategia</w:t>
            </w:r>
          </w:p>
          <w:p w:rsidR="00000000" w:rsidDel="00000000" w:rsidP="00000000" w:rsidRDefault="00000000" w:rsidRPr="00000000" w14:paraId="00000493">
            <w:pPr>
              <w:widowControl w:val="0"/>
              <w:spacing w:before="0" w:line="276" w:lineRule="auto"/>
              <w:rPr>
                <w:rFonts w:ascii="Century Gothic" w:cs="Century Gothic" w:eastAsia="Century Gothic" w:hAnsi="Century Gothic"/>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94">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ffd548" w:val="clear"/>
          </w:tcPr>
          <w:p w:rsidR="00000000" w:rsidDel="00000000" w:rsidP="00000000" w:rsidRDefault="00000000" w:rsidRPr="00000000" w14:paraId="00000496">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97">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ffd548" w:val="clear"/>
          </w:tcPr>
          <w:p w:rsidR="00000000" w:rsidDel="00000000" w:rsidP="00000000" w:rsidRDefault="00000000" w:rsidRPr="00000000" w14:paraId="00000499">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9A">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ffd548" w:val="clear"/>
          </w:tcPr>
          <w:p w:rsidR="00000000" w:rsidDel="00000000" w:rsidP="00000000" w:rsidRDefault="00000000" w:rsidRPr="00000000" w14:paraId="0000049C">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9D">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2c7a82" w:val="clear"/>
            <w:tcMar>
              <w:top w:w="40.0" w:type="dxa"/>
              <w:left w:w="40.0" w:type="dxa"/>
              <w:bottom w:w="40.0" w:type="dxa"/>
              <w:right w:w="40.0" w:type="dxa"/>
            </w:tcMar>
          </w:tcPr>
          <w:p w:rsidR="00000000" w:rsidDel="00000000" w:rsidP="00000000" w:rsidRDefault="00000000" w:rsidRPr="00000000" w14:paraId="0000049F">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ffffff"/>
                <w:sz w:val="20"/>
                <w:szCs w:val="20"/>
                <w:rtl w:val="0"/>
              </w:rPr>
              <w:t xml:space="preserve">Entrada Circular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A0">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4A2">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A3">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4A5">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A6">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4A8">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A9">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74b6aa" w:val="clear"/>
            <w:tcMar>
              <w:top w:w="40.0" w:type="dxa"/>
              <w:left w:w="40.0" w:type="dxa"/>
              <w:bottom w:w="40.0" w:type="dxa"/>
              <w:right w:w="40.0" w:type="dxa"/>
            </w:tcMar>
          </w:tcPr>
          <w:p w:rsidR="00000000" w:rsidDel="00000000" w:rsidP="00000000" w:rsidRDefault="00000000" w:rsidRPr="00000000" w14:paraId="000004AB">
            <w:pPr>
              <w:widowControl w:val="0"/>
              <w:spacing w:before="0" w:line="276" w:lineRule="auto"/>
              <w:rPr>
                <w:rFonts w:ascii="Century Gothic" w:cs="Century Gothic" w:eastAsia="Century Gothic" w:hAnsi="Century Gothic"/>
                <w:color w:val="ffffff"/>
                <w:sz w:val="20"/>
                <w:szCs w:val="20"/>
              </w:rPr>
            </w:pPr>
            <w:r w:rsidDel="00000000" w:rsidR="00000000" w:rsidRPr="00000000">
              <w:rPr>
                <w:rFonts w:ascii="Century Gothic" w:cs="Century Gothic" w:eastAsia="Century Gothic" w:hAnsi="Century Gothic"/>
                <w:color w:val="ffffff"/>
                <w:sz w:val="20"/>
                <w:szCs w:val="20"/>
                <w:rtl w:val="0"/>
              </w:rPr>
              <w:t xml:space="preserve">Mantener el Valor</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AC">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4AE">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AF">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4B1">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B2">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4B4">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B5">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tcPr>
          <w:p w:rsidR="00000000" w:rsidDel="00000000" w:rsidP="00000000" w:rsidRDefault="00000000" w:rsidRPr="00000000" w14:paraId="000004B7">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Salida Circular</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B8">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tcPr>
          <w:p w:rsidR="00000000" w:rsidDel="00000000" w:rsidP="00000000" w:rsidRDefault="00000000" w:rsidRPr="00000000" w14:paraId="000004BA">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BB">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tcPr>
          <w:p w:rsidR="00000000" w:rsidDel="00000000" w:rsidP="00000000" w:rsidRDefault="00000000" w:rsidRPr="00000000" w14:paraId="000004BD">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BE">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tcPr>
          <w:p w:rsidR="00000000" w:rsidDel="00000000" w:rsidP="00000000" w:rsidRDefault="00000000" w:rsidRPr="00000000" w14:paraId="000004C0">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1">
            <w:pPr>
              <w:widowControl w:val="0"/>
              <w:spacing w:before="0" w:line="276"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4C3">
      <w:pPr>
        <w:spacing w:after="240" w:before="240" w:line="276" w:lineRule="auto"/>
        <w:jc w:val="both"/>
        <w:rPr>
          <w:color w:val="000000"/>
          <w:sz w:val="24"/>
          <w:szCs w:val="24"/>
        </w:rPr>
      </w:pPr>
      <w:r w:rsidDel="00000000" w:rsidR="00000000" w:rsidRPr="00000000">
        <w:rPr>
          <w:rFonts w:ascii="Calibri" w:cs="Calibri" w:eastAsia="Calibri" w:hAnsi="Calibri"/>
          <w:i w:val="1"/>
          <w:color w:val="999999"/>
          <w:sz w:val="20"/>
          <w:szCs w:val="20"/>
          <w:rtl w:val="0"/>
        </w:rPr>
        <w:t xml:space="preserve">*Agregar las filas y  las tablas qué sean necesarias</w:t>
      </w:r>
      <w:r w:rsidDel="00000000" w:rsidR="00000000" w:rsidRPr="00000000">
        <w:rPr>
          <w:rtl w:val="0"/>
        </w:rPr>
      </w:r>
    </w:p>
    <w:p w:rsidR="00000000" w:rsidDel="00000000" w:rsidP="00000000" w:rsidRDefault="00000000" w:rsidRPr="00000000" w14:paraId="000004C4">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4C5">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4C6">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4C7">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4C8">
      <w:pPr>
        <w:spacing w:after="240" w:before="240" w:line="276" w:lineRule="auto"/>
        <w:jc w:val="both"/>
        <w:rPr>
          <w:color w:val="000000"/>
          <w:sz w:val="24"/>
          <w:szCs w:val="24"/>
        </w:rPr>
      </w:pPr>
      <w:r w:rsidDel="00000000" w:rsidR="00000000" w:rsidRPr="00000000">
        <w:rPr>
          <w:color w:val="000000"/>
          <w:sz w:val="24"/>
          <w:szCs w:val="24"/>
          <w:rtl w:val="0"/>
        </w:rPr>
        <w:t xml:space="preserve">En base al punto 1.4 letra C y el punto 2.3 letra B del plan de acción, completar la siguiente tabla:</w:t>
      </w:r>
    </w:p>
    <w:tbl>
      <w:tblPr>
        <w:tblStyle w:val="Table3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2610"/>
        <w:gridCol w:w="1395"/>
        <w:gridCol w:w="1912.5"/>
        <w:gridCol w:w="1912.5"/>
        <w:tblGridChange w:id="0">
          <w:tblGrid>
            <w:gridCol w:w="1530"/>
            <w:gridCol w:w="2610"/>
            <w:gridCol w:w="1395"/>
            <w:gridCol w:w="1912.5"/>
            <w:gridCol w:w="1912.5"/>
          </w:tblGrid>
        </w:tblGridChange>
      </w:tblGrid>
      <w:tr>
        <w:trPr>
          <w:cantSplit w:val="0"/>
          <w:trHeight w:val="570" w:hRule="atLeast"/>
          <w:tblHeader w:val="0"/>
        </w:trPr>
        <w:tc>
          <w:tcPr>
            <w:gridSpan w:val="5"/>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4C9">
            <w:pPr>
              <w:widowControl w:val="0"/>
              <w:spacing w:before="0" w:line="276" w:lineRule="auto"/>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Sistema de embalaje 1</w:t>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4CE">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Área</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4CF">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Indicadores de circularidad impactados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4D1">
            <w:pPr>
              <w:widowControl w:val="0"/>
              <w:spacing w:before="0" w:line="276" w:lineRule="auto"/>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Resultado</w:t>
            </w:r>
          </w:p>
          <w:p w:rsidR="00000000" w:rsidDel="00000000" w:rsidP="00000000" w:rsidRDefault="00000000" w:rsidRPr="00000000" w14:paraId="000004D2">
            <w:pPr>
              <w:widowControl w:val="0"/>
              <w:spacing w:before="0" w:line="276" w:lineRule="auto"/>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Indicador inicial</w:t>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4D3">
            <w:pPr>
              <w:widowControl w:val="0"/>
              <w:spacing w:before="0" w:line="276" w:lineRule="auto"/>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Resultado</w:t>
            </w:r>
          </w:p>
          <w:p w:rsidR="00000000" w:rsidDel="00000000" w:rsidP="00000000" w:rsidRDefault="00000000" w:rsidRPr="00000000" w14:paraId="000004D4">
            <w:pPr>
              <w:widowControl w:val="0"/>
              <w:spacing w:before="0" w:line="276" w:lineRule="auto"/>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Indicador actual</w:t>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ffd548" w:val="clear"/>
            <w:tcMar>
              <w:top w:w="40.0" w:type="dxa"/>
              <w:left w:w="40.0" w:type="dxa"/>
              <w:bottom w:w="40.0" w:type="dxa"/>
              <w:right w:w="40.0" w:type="dxa"/>
            </w:tcMar>
          </w:tcPr>
          <w:p w:rsidR="00000000" w:rsidDel="00000000" w:rsidP="00000000" w:rsidRDefault="00000000" w:rsidRPr="00000000" w14:paraId="000004D5">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Diseño y estrategia</w:t>
            </w:r>
          </w:p>
          <w:p w:rsidR="00000000" w:rsidDel="00000000" w:rsidP="00000000" w:rsidRDefault="00000000" w:rsidRPr="00000000" w14:paraId="000004D6">
            <w:pPr>
              <w:widowControl w:val="0"/>
              <w:spacing w:before="0" w:line="276" w:lineRule="auto"/>
              <w:rPr>
                <w:rFonts w:ascii="Century Gothic" w:cs="Century Gothic" w:eastAsia="Century Gothic" w:hAnsi="Century Gothic"/>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7">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A">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ffd548" w:val="clear"/>
          </w:tcPr>
          <w:p w:rsidR="00000000" w:rsidDel="00000000" w:rsidP="00000000" w:rsidRDefault="00000000" w:rsidRPr="00000000" w14:paraId="000004DB">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E">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F">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ffd548" w:val="clear"/>
          </w:tcPr>
          <w:p w:rsidR="00000000" w:rsidDel="00000000" w:rsidP="00000000" w:rsidRDefault="00000000" w:rsidRPr="00000000" w14:paraId="000004E0">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4">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ffd548" w:val="clear"/>
          </w:tcPr>
          <w:p w:rsidR="00000000" w:rsidDel="00000000" w:rsidP="00000000" w:rsidRDefault="00000000" w:rsidRPr="00000000" w14:paraId="000004E5">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6">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9">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2c7a82" w:val="clear"/>
            <w:tcMar>
              <w:top w:w="40.0" w:type="dxa"/>
              <w:left w:w="40.0" w:type="dxa"/>
              <w:bottom w:w="40.0" w:type="dxa"/>
              <w:right w:w="40.0" w:type="dxa"/>
            </w:tcMar>
          </w:tcPr>
          <w:p w:rsidR="00000000" w:rsidDel="00000000" w:rsidP="00000000" w:rsidRDefault="00000000" w:rsidRPr="00000000" w14:paraId="000004EA">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ffffff"/>
                <w:sz w:val="20"/>
                <w:szCs w:val="20"/>
                <w:rtl w:val="0"/>
              </w:rPr>
              <w:t xml:space="preserve">Entrada Circular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E">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4EF">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2">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3">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4F4">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7">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8">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4F9">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A">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D">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74b6aa" w:val="clear"/>
            <w:tcMar>
              <w:top w:w="40.0" w:type="dxa"/>
              <w:left w:w="40.0" w:type="dxa"/>
              <w:bottom w:w="40.0" w:type="dxa"/>
              <w:right w:w="40.0" w:type="dxa"/>
            </w:tcMar>
          </w:tcPr>
          <w:p w:rsidR="00000000" w:rsidDel="00000000" w:rsidP="00000000" w:rsidRDefault="00000000" w:rsidRPr="00000000" w14:paraId="000004FE">
            <w:pPr>
              <w:widowControl w:val="0"/>
              <w:spacing w:before="0" w:line="276" w:lineRule="auto"/>
              <w:rPr>
                <w:rFonts w:ascii="Century Gothic" w:cs="Century Gothic" w:eastAsia="Century Gothic" w:hAnsi="Century Gothic"/>
                <w:color w:val="ffffff"/>
                <w:sz w:val="20"/>
                <w:szCs w:val="20"/>
              </w:rPr>
            </w:pPr>
            <w:r w:rsidDel="00000000" w:rsidR="00000000" w:rsidRPr="00000000">
              <w:rPr>
                <w:rFonts w:ascii="Century Gothic" w:cs="Century Gothic" w:eastAsia="Century Gothic" w:hAnsi="Century Gothic"/>
                <w:color w:val="ffffff"/>
                <w:sz w:val="20"/>
                <w:szCs w:val="20"/>
                <w:rtl w:val="0"/>
              </w:rPr>
              <w:t xml:space="preserve">Mantener el Valor</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F">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0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02">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503">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0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06">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07">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508">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0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0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0C">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50D">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0E">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1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11">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tcPr>
          <w:p w:rsidR="00000000" w:rsidDel="00000000" w:rsidP="00000000" w:rsidRDefault="00000000" w:rsidRPr="00000000" w14:paraId="00000512">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Salida Circular</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1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1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16">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tcPr>
          <w:p w:rsidR="00000000" w:rsidDel="00000000" w:rsidP="00000000" w:rsidRDefault="00000000" w:rsidRPr="00000000" w14:paraId="00000517">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1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1A">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1B">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tcPr>
          <w:p w:rsidR="00000000" w:rsidDel="00000000" w:rsidP="00000000" w:rsidRDefault="00000000" w:rsidRPr="00000000" w14:paraId="0000051C">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1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1F">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0">
            <w:pPr>
              <w:widowControl w:val="0"/>
              <w:spacing w:before="0" w:line="240"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tcPr>
          <w:p w:rsidR="00000000" w:rsidDel="00000000" w:rsidP="00000000" w:rsidRDefault="00000000" w:rsidRPr="00000000" w14:paraId="00000521">
            <w:pPr>
              <w:widowControl w:val="0"/>
              <w:spacing w:before="0" w:line="240"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2">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5">
            <w:pPr>
              <w:widowControl w:val="0"/>
              <w:spacing w:before="0" w:line="240"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526">
      <w:pPr>
        <w:spacing w:after="240" w:before="240" w:line="276" w:lineRule="auto"/>
        <w:jc w:val="both"/>
        <w:rPr>
          <w:i w:val="1"/>
          <w:color w:val="b7b7b7"/>
          <w:sz w:val="24"/>
          <w:szCs w:val="24"/>
        </w:rPr>
      </w:pPr>
      <w:r w:rsidDel="00000000" w:rsidR="00000000" w:rsidRPr="00000000">
        <w:rPr>
          <w:rtl w:val="0"/>
        </w:rPr>
      </w:r>
    </w:p>
    <w:p w:rsidR="00000000" w:rsidDel="00000000" w:rsidP="00000000" w:rsidRDefault="00000000" w:rsidRPr="00000000" w14:paraId="00000527">
      <w:pPr>
        <w:spacing w:after="240" w:before="240" w:line="276" w:lineRule="auto"/>
        <w:jc w:val="both"/>
        <w:rPr>
          <w:i w:val="1"/>
          <w:color w:val="b7b7b7"/>
          <w:sz w:val="24"/>
          <w:szCs w:val="24"/>
        </w:rPr>
      </w:pPr>
      <w:r w:rsidDel="00000000" w:rsidR="00000000" w:rsidRPr="00000000">
        <w:rPr>
          <w:rtl w:val="0"/>
        </w:rPr>
      </w:r>
    </w:p>
    <w:p w:rsidR="00000000" w:rsidDel="00000000" w:rsidP="00000000" w:rsidRDefault="00000000" w:rsidRPr="00000000" w14:paraId="00000528">
      <w:pPr>
        <w:spacing w:after="240" w:before="240" w:line="276" w:lineRule="auto"/>
        <w:jc w:val="both"/>
        <w:rPr>
          <w:i w:val="1"/>
          <w:color w:val="b7b7b7"/>
          <w:sz w:val="24"/>
          <w:szCs w:val="24"/>
        </w:rPr>
      </w:pPr>
      <w:r w:rsidDel="00000000" w:rsidR="00000000" w:rsidRPr="00000000">
        <w:rPr>
          <w:rtl w:val="0"/>
        </w:rPr>
      </w:r>
    </w:p>
    <w:p w:rsidR="00000000" w:rsidDel="00000000" w:rsidP="00000000" w:rsidRDefault="00000000" w:rsidRPr="00000000" w14:paraId="00000529">
      <w:pPr>
        <w:spacing w:after="240" w:before="240" w:line="276" w:lineRule="auto"/>
        <w:jc w:val="both"/>
        <w:rPr>
          <w:i w:val="1"/>
          <w:color w:val="b7b7b7"/>
          <w:sz w:val="24"/>
          <w:szCs w:val="24"/>
        </w:rPr>
      </w:pPr>
      <w:r w:rsidDel="00000000" w:rsidR="00000000" w:rsidRPr="00000000">
        <w:rPr>
          <w:rtl w:val="0"/>
        </w:rPr>
      </w:r>
    </w:p>
    <w:p w:rsidR="00000000" w:rsidDel="00000000" w:rsidP="00000000" w:rsidRDefault="00000000" w:rsidRPr="00000000" w14:paraId="0000052A">
      <w:pPr>
        <w:spacing w:after="240" w:before="240" w:line="276" w:lineRule="auto"/>
        <w:jc w:val="both"/>
        <w:rPr>
          <w:i w:val="1"/>
          <w:color w:val="b7b7b7"/>
          <w:sz w:val="24"/>
          <w:szCs w:val="24"/>
        </w:rPr>
      </w:pPr>
      <w:r w:rsidDel="00000000" w:rsidR="00000000" w:rsidRPr="00000000">
        <w:rPr>
          <w:rtl w:val="0"/>
        </w:rPr>
      </w:r>
    </w:p>
    <w:p w:rsidR="00000000" w:rsidDel="00000000" w:rsidP="00000000" w:rsidRDefault="00000000" w:rsidRPr="00000000" w14:paraId="0000052B">
      <w:pPr>
        <w:spacing w:after="240" w:before="240" w:line="276" w:lineRule="auto"/>
        <w:jc w:val="both"/>
        <w:rPr>
          <w:b w:val="1"/>
          <w:color w:val="b7b7b7"/>
          <w:sz w:val="24"/>
          <w:szCs w:val="24"/>
        </w:rPr>
      </w:pPr>
      <w:r w:rsidDel="00000000" w:rsidR="00000000" w:rsidRPr="00000000">
        <w:rPr>
          <w:color w:val="2c7a82"/>
          <w:sz w:val="28"/>
          <w:szCs w:val="28"/>
          <w:rtl w:val="0"/>
        </w:rPr>
        <w:t xml:space="preserve">3.4. Conclusiones</w:t>
      </w:r>
      <w:r w:rsidDel="00000000" w:rsidR="00000000" w:rsidRPr="00000000">
        <w:rPr>
          <w:rtl w:val="0"/>
        </w:rPr>
      </w:r>
    </w:p>
    <w:p w:rsidR="00000000" w:rsidDel="00000000" w:rsidP="00000000" w:rsidRDefault="00000000" w:rsidRPr="00000000" w14:paraId="0000052C">
      <w:pPr>
        <w:spacing w:after="240" w:before="240" w:line="276" w:lineRule="auto"/>
        <w:jc w:val="both"/>
        <w:rPr>
          <w:color w:val="2c7a82"/>
          <w:sz w:val="28"/>
          <w:szCs w:val="28"/>
        </w:rPr>
      </w:pPr>
      <w:r w:rsidDel="00000000" w:rsidR="00000000" w:rsidRPr="00000000">
        <w:rPr>
          <w:rtl w:val="0"/>
        </w:rPr>
      </w:r>
    </w:p>
    <w:p w:rsidR="00000000" w:rsidDel="00000000" w:rsidP="00000000" w:rsidRDefault="00000000" w:rsidRPr="00000000" w14:paraId="0000052D">
      <w:pPr>
        <w:spacing w:after="240" w:before="240" w:line="276" w:lineRule="auto"/>
        <w:jc w:val="both"/>
        <w:rPr>
          <w:color w:val="2c7a82"/>
          <w:sz w:val="28"/>
          <w:szCs w:val="28"/>
        </w:rPr>
      </w:pPr>
      <w:r w:rsidDel="00000000" w:rsidR="00000000" w:rsidRPr="00000000">
        <w:rPr>
          <w:rtl w:val="0"/>
        </w:rPr>
      </w:r>
    </w:p>
    <w:p w:rsidR="00000000" w:rsidDel="00000000" w:rsidP="00000000" w:rsidRDefault="00000000" w:rsidRPr="00000000" w14:paraId="0000052E">
      <w:pPr>
        <w:spacing w:after="240" w:before="240" w:line="276" w:lineRule="auto"/>
        <w:jc w:val="both"/>
        <w:rPr>
          <w:rFonts w:ascii="Calibri" w:cs="Calibri" w:eastAsia="Calibri" w:hAnsi="Calibri"/>
          <w:color w:val="1e1e1c"/>
          <w:sz w:val="24"/>
          <w:szCs w:val="24"/>
        </w:rPr>
      </w:pPr>
      <w:r w:rsidDel="00000000" w:rsidR="00000000" w:rsidRPr="00000000">
        <w:rPr>
          <w:rtl w:val="0"/>
        </w:rPr>
      </w:r>
    </w:p>
    <w:p w:rsidR="00000000" w:rsidDel="00000000" w:rsidP="00000000" w:rsidRDefault="00000000" w:rsidRPr="00000000" w14:paraId="0000052F">
      <w:pPr>
        <w:ind w:left="720" w:firstLine="0"/>
        <w:rPr>
          <w:color w:val="1e1e1c"/>
          <w:sz w:val="24"/>
          <w:szCs w:val="24"/>
        </w:rPr>
      </w:pPr>
      <w:r w:rsidDel="00000000" w:rsidR="00000000" w:rsidRPr="00000000">
        <w:rPr>
          <w:rtl w:val="0"/>
        </w:rPr>
      </w:r>
    </w:p>
    <w:sectPr>
      <w:headerReference r:id="rId9" w:type="default"/>
      <w:headerReference r:id="rId10" w:type="first"/>
      <w:footerReference r:id="rId11" w:type="default"/>
      <w:footerReference r:id="rId12" w:type="first"/>
      <w:type w:val="nextPage"/>
      <w:pgSz w:h="15840" w:w="12240" w:orient="portrait"/>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Arial Unicode MS"/>
  <w:font w:name="Calibri"/>
  <w:font w:name="PT Sans Narrow">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47626</wp:posOffset>
          </wp:positionV>
          <wp:extent cx="1177396" cy="476250"/>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77396" cy="476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57151</wp:posOffset>
          </wp:positionV>
          <wp:extent cx="1447800" cy="457200"/>
          <wp:effectExtent b="0" l="0" r="0" t="0"/>
          <wp:wrapNone/>
          <wp:docPr id="4" name="image4.jpg"/>
          <a:graphic>
            <a:graphicData uri="http://schemas.openxmlformats.org/drawingml/2006/picture">
              <pic:pic>
                <pic:nvPicPr>
                  <pic:cNvPr id="0" name="image4.jpg"/>
                  <pic:cNvPicPr preferRelativeResize="0"/>
                </pic:nvPicPr>
                <pic:blipFill>
                  <a:blip r:embed="rId2"/>
                  <a:srcRect b="34868" l="0" r="0" t="33552"/>
                  <a:stretch>
                    <a:fillRect/>
                  </a:stretch>
                </pic:blipFill>
                <pic:spPr>
                  <a:xfrm>
                    <a:off x="0" y="0"/>
                    <a:ext cx="1447800" cy="4572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35">
      <w:pPr>
        <w:spacing w:before="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Medida qué cuantifica el impacto de las actividades humanas en el medio ambiente. Entre las huellas ambientales más conocidas están: </w:t>
      </w:r>
    </w:p>
    <w:p w:rsidR="00000000" w:rsidDel="00000000" w:rsidP="00000000" w:rsidRDefault="00000000" w:rsidRPr="00000000" w14:paraId="00000536">
      <w:pPr>
        <w:spacing w:before="0" w:line="240" w:lineRule="auto"/>
        <w:jc w:val="both"/>
        <w:rPr>
          <w:sz w:val="20"/>
          <w:szCs w:val="20"/>
        </w:rPr>
      </w:pPr>
      <w:r w:rsidDel="00000000" w:rsidR="00000000" w:rsidRPr="00000000">
        <w:rPr>
          <w:sz w:val="20"/>
          <w:szCs w:val="20"/>
          <w:rtl w:val="0"/>
        </w:rPr>
        <w:t xml:space="preserve">Huella ecológica: indicador agregado definido como el área de territorio ecológicamente productivo (cultivos, pastos, bosques o ecosistemas acuáticos) necesaria para producir los recursos utilizados y para asimilar los residuos producidos por una población dada con un modo de vida específico de forma indefinida.</w:t>
      </w:r>
    </w:p>
    <w:p w:rsidR="00000000" w:rsidDel="00000000" w:rsidP="00000000" w:rsidRDefault="00000000" w:rsidRPr="00000000" w14:paraId="00000537">
      <w:pPr>
        <w:spacing w:before="0" w:line="240" w:lineRule="auto"/>
        <w:jc w:val="both"/>
        <w:rPr>
          <w:sz w:val="20"/>
          <w:szCs w:val="20"/>
        </w:rPr>
      </w:pPr>
      <w:r w:rsidDel="00000000" w:rsidR="00000000" w:rsidRPr="00000000">
        <w:rPr>
          <w:sz w:val="20"/>
          <w:szCs w:val="20"/>
          <w:rtl w:val="0"/>
        </w:rPr>
        <w:t xml:space="preserve">Huella de carbono: mide la totalidad de gases de efecto invernadero (GEI) emitidos por efecto directo o indirecto de un individuo, organización, evento o producto. </w:t>
      </w:r>
    </w:p>
    <w:p w:rsidR="00000000" w:rsidDel="00000000" w:rsidP="00000000" w:rsidRDefault="00000000" w:rsidRPr="00000000" w14:paraId="00000538">
      <w:pPr>
        <w:spacing w:before="0" w:line="240" w:lineRule="auto"/>
        <w:jc w:val="both"/>
        <w:rPr>
          <w:sz w:val="20"/>
          <w:szCs w:val="20"/>
        </w:rPr>
      </w:pPr>
      <w:r w:rsidDel="00000000" w:rsidR="00000000" w:rsidRPr="00000000">
        <w:rPr>
          <w:sz w:val="20"/>
          <w:szCs w:val="20"/>
          <w:rtl w:val="0"/>
        </w:rPr>
        <w:t xml:space="preserve">Huella hídrica (indicador que mide el volumen de agua dulce que se utiliza para producir bienes y servicios).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1">
    <w:pPr>
      <w:pStyle w:val="Subtitle"/>
      <w:spacing w:before="600" w:lineRule="auto"/>
      <w:jc w:val="right"/>
      <w:rPr/>
    </w:pPr>
    <w:bookmarkStart w:colFirst="0" w:colLast="0" w:name="_9nvcibv3gama" w:id="9"/>
    <w:bookmarkEnd w:id="9"/>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2">
    <w:pPr>
      <w:spacing w:after="200" w:lineRule="auto"/>
      <w:rPr/>
    </w:pPr>
    <w:r w:rsidDel="00000000" w:rsidR="00000000" w:rsidRPr="00000000">
      <w:rPr/>
      <w:drawing>
        <wp:inline distB="114300" distT="114300" distL="114300" distR="114300">
          <wp:extent cx="5916349" cy="104775"/>
          <wp:effectExtent b="0" l="0" r="0" t="0"/>
          <wp:docPr descr="Línea horizontal" id="3" name="image2.png"/>
          <a:graphic>
            <a:graphicData uri="http://schemas.openxmlformats.org/drawingml/2006/picture">
              <pic:pic>
                <pic:nvPicPr>
                  <pic:cNvPr descr="Línea horizontal" id="0" name="image2.png"/>
                  <pic:cNvPicPr preferRelativeResize="0"/>
                </pic:nvPicPr>
                <pic:blipFill>
                  <a:blip r:embed="rId1"/>
                  <a:srcRect b="49114" l="0" r="0" t="49114"/>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4">
    <w:pP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s_419"/>
      </w:rPr>
    </w:rPrDefault>
    <w:pPrDefault>
      <w:pPr>
        <w:spacing w:before="12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CellMar/>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CellMar/>
    </w:tbl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style>
  <w:style w:type="table" w:styleId="Table30">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OpenSans-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Light-regular.ttf"/><Relationship Id="rId4" Type="http://schemas.openxmlformats.org/officeDocument/2006/relationships/font" Target="fonts/OpenSansLight-bold.ttf"/><Relationship Id="rId9" Type="http://schemas.openxmlformats.org/officeDocument/2006/relationships/font" Target="fonts/OpenSans-italic.ttf"/><Relationship Id="rId14" Type="http://schemas.openxmlformats.org/officeDocument/2006/relationships/font" Target="fonts/CenturyGothic-bold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